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F2AA7" w14:textId="11B6808A" w:rsidR="00D2733E" w:rsidRDefault="00CD3A50" w:rsidP="00B14B30">
      <w:pPr>
        <w:pStyle w:val="1"/>
        <w:numPr>
          <w:ilvl w:val="0"/>
          <w:numId w:val="0"/>
        </w:numPr>
        <w:jc w:val="center"/>
        <w:rPr>
          <w:b/>
          <w:bCs/>
        </w:rPr>
      </w:pPr>
      <w:bookmarkStart w:id="0" w:name="_Toc170488234"/>
      <w:bookmarkStart w:id="1" w:name="_Toc171857148"/>
      <w:bookmarkStart w:id="2" w:name="_Toc215195450"/>
      <w:r>
        <w:rPr>
          <w:b/>
          <w:bCs/>
        </w:rPr>
        <w:t>П</w:t>
      </w:r>
      <w:r w:rsidR="00D2733E">
        <w:rPr>
          <w:b/>
          <w:bCs/>
        </w:rPr>
        <w:t>редложения</w:t>
      </w:r>
      <w:r>
        <w:rPr>
          <w:b/>
          <w:bCs/>
        </w:rPr>
        <w:t xml:space="preserve"> РСО</w:t>
      </w:r>
      <w:r w:rsidR="00D2733E">
        <w:rPr>
          <w:b/>
          <w:bCs/>
        </w:rPr>
        <w:t xml:space="preserve"> </w:t>
      </w:r>
      <w:bookmarkEnd w:id="0"/>
      <w:bookmarkEnd w:id="1"/>
      <w:bookmarkEnd w:id="2"/>
      <w:r>
        <w:rPr>
          <w:b/>
          <w:bCs/>
        </w:rPr>
        <w:t>для актуализации схемы теплоснабжения</w:t>
      </w:r>
    </w:p>
    <w:p w14:paraId="2B9008C4" w14:textId="39A14287" w:rsidR="00D2733E" w:rsidRPr="00DD4AEA" w:rsidRDefault="00D2733E" w:rsidP="00D2733E">
      <w:pPr>
        <w:rPr>
          <w:rFonts w:ascii="Times New Roman" w:hAnsi="Times New Roman" w:cs="Times New Roman"/>
          <w:sz w:val="28"/>
          <w:szCs w:val="28"/>
        </w:rPr>
      </w:pPr>
    </w:p>
    <w:p w14:paraId="3E1AEBDA" w14:textId="214C089F" w:rsidR="00D2733E" w:rsidRPr="00F65B1C" w:rsidRDefault="00F65B1C" w:rsidP="00D2733E">
      <w:pPr>
        <w:rPr>
          <w:rFonts w:ascii="Times New Roman" w:hAnsi="Times New Roman" w:cs="Times New Roman"/>
          <w:sz w:val="28"/>
          <w:szCs w:val="28"/>
          <w:u w:val="single"/>
        </w:rPr>
      </w:pPr>
      <w:r w:rsidRPr="00F65B1C">
        <w:rPr>
          <w:rFonts w:ascii="Times New Roman" w:hAnsi="Times New Roman" w:cs="Times New Roman"/>
          <w:sz w:val="28"/>
          <w:szCs w:val="28"/>
          <w:u w:val="single"/>
        </w:rPr>
        <w:t>МУП «</w:t>
      </w:r>
      <w:proofErr w:type="spellStart"/>
      <w:r w:rsidRPr="00F65B1C">
        <w:rPr>
          <w:rFonts w:ascii="Times New Roman" w:hAnsi="Times New Roman" w:cs="Times New Roman"/>
          <w:sz w:val="28"/>
          <w:szCs w:val="28"/>
          <w:u w:val="single"/>
        </w:rPr>
        <w:t>Теплосервис</w:t>
      </w:r>
      <w:proofErr w:type="spellEnd"/>
      <w:r w:rsidRPr="00F65B1C">
        <w:rPr>
          <w:rFonts w:ascii="Times New Roman" w:hAnsi="Times New Roman" w:cs="Times New Roman"/>
          <w:sz w:val="28"/>
          <w:szCs w:val="28"/>
          <w:u w:val="single"/>
        </w:rPr>
        <w:t>» г. Черемхово</w:t>
      </w:r>
    </w:p>
    <w:p w14:paraId="4822E24F" w14:textId="77777777" w:rsidR="00F65B1C" w:rsidRDefault="00F65B1C" w:rsidP="00F65B1C">
      <w:pPr>
        <w:ind w:firstLine="708"/>
        <w:jc w:val="both"/>
        <w:rPr>
          <w:rFonts w:ascii="Times New Roman" w:hAnsi="Times New Roman" w:cs="Times New Roman"/>
          <w:sz w:val="24"/>
        </w:rPr>
      </w:pPr>
      <w:r>
        <w:rPr>
          <w:rFonts w:ascii="Times New Roman" w:hAnsi="Times New Roman" w:cs="Times New Roman"/>
          <w:sz w:val="24"/>
        </w:rPr>
        <w:t xml:space="preserve">данные по полезному отпуску тепловой энергии </w:t>
      </w:r>
      <w:r w:rsidRPr="00492B07">
        <w:rPr>
          <w:rFonts w:ascii="Times New Roman" w:hAnsi="Times New Roman" w:cs="Times New Roman"/>
          <w:sz w:val="24"/>
        </w:rPr>
        <w:t>от котельных МУП «</w:t>
      </w:r>
      <w:proofErr w:type="spellStart"/>
      <w:r w:rsidRPr="00492B07">
        <w:rPr>
          <w:rFonts w:ascii="Times New Roman" w:hAnsi="Times New Roman" w:cs="Times New Roman"/>
          <w:sz w:val="24"/>
        </w:rPr>
        <w:t>Теплосервис</w:t>
      </w:r>
      <w:proofErr w:type="spellEnd"/>
      <w:r w:rsidRPr="00492B07">
        <w:rPr>
          <w:rFonts w:ascii="Times New Roman" w:hAnsi="Times New Roman" w:cs="Times New Roman"/>
          <w:sz w:val="24"/>
        </w:rPr>
        <w:t xml:space="preserve"> города Черемхово», Гкал/год:</w:t>
      </w:r>
    </w:p>
    <w:p w14:paraId="7D50C1EB" w14:textId="77777777" w:rsidR="00F65B1C" w:rsidRPr="00492B07" w:rsidRDefault="00F65B1C" w:rsidP="00F65B1C">
      <w:pPr>
        <w:ind w:firstLine="708"/>
        <w:rPr>
          <w:rFonts w:ascii="Times New Roman" w:hAnsi="Times New Roman" w:cs="Times New Roman"/>
          <w:sz w:val="24"/>
        </w:rPr>
      </w:pPr>
      <w:r w:rsidRPr="00492B07">
        <w:rPr>
          <w:rFonts w:ascii="Times New Roman" w:hAnsi="Times New Roman" w:cs="Times New Roman"/>
          <w:sz w:val="24"/>
        </w:rPr>
        <w:t>Факт 2025 г. – 13</w:t>
      </w:r>
      <w:r>
        <w:rPr>
          <w:rFonts w:ascii="Times New Roman" w:hAnsi="Times New Roman" w:cs="Times New Roman"/>
          <w:sz w:val="24"/>
        </w:rPr>
        <w:t xml:space="preserve"> </w:t>
      </w:r>
      <w:r w:rsidRPr="00492B07">
        <w:rPr>
          <w:rFonts w:ascii="Times New Roman" w:hAnsi="Times New Roman" w:cs="Times New Roman"/>
          <w:sz w:val="24"/>
        </w:rPr>
        <w:t>821,27, в том числе:</w:t>
      </w:r>
    </w:p>
    <w:p w14:paraId="1E2C50AE" w14:textId="77777777" w:rsidR="00F65B1C" w:rsidRPr="00492B07" w:rsidRDefault="00F65B1C" w:rsidP="00F65B1C">
      <w:pPr>
        <w:spacing w:after="0" w:line="240" w:lineRule="auto"/>
        <w:rPr>
          <w:rFonts w:ascii="Times New Roman" w:hAnsi="Times New Roman" w:cs="Times New Roman"/>
          <w:sz w:val="24"/>
        </w:rPr>
      </w:pPr>
      <w:r w:rsidRPr="00492B07">
        <w:rPr>
          <w:rFonts w:ascii="Times New Roman" w:hAnsi="Times New Roman" w:cs="Times New Roman"/>
          <w:sz w:val="24"/>
        </w:rPr>
        <w:tab/>
      </w:r>
      <w:r>
        <w:rPr>
          <w:rFonts w:ascii="Times New Roman" w:hAnsi="Times New Roman" w:cs="Times New Roman"/>
          <w:sz w:val="24"/>
        </w:rPr>
        <w:t xml:space="preserve">   </w:t>
      </w:r>
      <w:r w:rsidRPr="00492B07">
        <w:rPr>
          <w:rFonts w:ascii="Times New Roman" w:hAnsi="Times New Roman" w:cs="Times New Roman"/>
          <w:sz w:val="24"/>
        </w:rPr>
        <w:t>- население – 8</w:t>
      </w:r>
      <w:r>
        <w:rPr>
          <w:rFonts w:ascii="Times New Roman" w:hAnsi="Times New Roman" w:cs="Times New Roman"/>
          <w:sz w:val="24"/>
        </w:rPr>
        <w:t xml:space="preserve"> </w:t>
      </w:r>
      <w:r w:rsidRPr="00492B07">
        <w:rPr>
          <w:rFonts w:ascii="Times New Roman" w:hAnsi="Times New Roman" w:cs="Times New Roman"/>
          <w:sz w:val="24"/>
        </w:rPr>
        <w:t>835,47;</w:t>
      </w:r>
    </w:p>
    <w:p w14:paraId="251FE3E0" w14:textId="77777777" w:rsidR="00F65B1C" w:rsidRPr="00492B07" w:rsidRDefault="00F65B1C" w:rsidP="00F65B1C">
      <w:pPr>
        <w:spacing w:after="0" w:line="240" w:lineRule="auto"/>
        <w:rPr>
          <w:rFonts w:ascii="Times New Roman" w:hAnsi="Times New Roman" w:cs="Times New Roman"/>
          <w:sz w:val="24"/>
        </w:rPr>
      </w:pPr>
      <w:r w:rsidRPr="00492B07">
        <w:rPr>
          <w:rFonts w:ascii="Times New Roman" w:hAnsi="Times New Roman" w:cs="Times New Roman"/>
          <w:sz w:val="24"/>
        </w:rPr>
        <w:tab/>
      </w:r>
      <w:r>
        <w:rPr>
          <w:rFonts w:ascii="Times New Roman" w:hAnsi="Times New Roman" w:cs="Times New Roman"/>
          <w:sz w:val="24"/>
        </w:rPr>
        <w:t xml:space="preserve">   </w:t>
      </w:r>
      <w:r w:rsidRPr="00492B07">
        <w:rPr>
          <w:rFonts w:ascii="Times New Roman" w:hAnsi="Times New Roman" w:cs="Times New Roman"/>
          <w:sz w:val="24"/>
        </w:rPr>
        <w:t>- бюджетные организации – 4</w:t>
      </w:r>
      <w:r>
        <w:rPr>
          <w:rFonts w:ascii="Times New Roman" w:hAnsi="Times New Roman" w:cs="Times New Roman"/>
          <w:sz w:val="24"/>
        </w:rPr>
        <w:t xml:space="preserve"> </w:t>
      </w:r>
      <w:r w:rsidRPr="00492B07">
        <w:rPr>
          <w:rFonts w:ascii="Times New Roman" w:hAnsi="Times New Roman" w:cs="Times New Roman"/>
          <w:sz w:val="24"/>
        </w:rPr>
        <w:t>640,88;</w:t>
      </w:r>
    </w:p>
    <w:p w14:paraId="5375D8D9" w14:textId="77777777" w:rsidR="00F65B1C" w:rsidRDefault="00F65B1C" w:rsidP="00F65B1C">
      <w:pPr>
        <w:spacing w:after="0" w:line="240" w:lineRule="auto"/>
        <w:rPr>
          <w:rFonts w:ascii="Times New Roman" w:hAnsi="Times New Roman" w:cs="Times New Roman"/>
          <w:sz w:val="24"/>
        </w:rPr>
      </w:pPr>
      <w:r w:rsidRPr="00492B07">
        <w:rPr>
          <w:rFonts w:ascii="Times New Roman" w:hAnsi="Times New Roman" w:cs="Times New Roman"/>
          <w:sz w:val="24"/>
        </w:rPr>
        <w:tab/>
      </w:r>
      <w:r>
        <w:rPr>
          <w:rFonts w:ascii="Times New Roman" w:hAnsi="Times New Roman" w:cs="Times New Roman"/>
          <w:sz w:val="24"/>
        </w:rPr>
        <w:t xml:space="preserve">   </w:t>
      </w:r>
      <w:r w:rsidRPr="00492B07">
        <w:rPr>
          <w:rFonts w:ascii="Times New Roman" w:hAnsi="Times New Roman" w:cs="Times New Roman"/>
          <w:sz w:val="24"/>
        </w:rPr>
        <w:t>- прочие организации – 344,92;</w:t>
      </w:r>
    </w:p>
    <w:p w14:paraId="6B0CD9D1" w14:textId="77777777" w:rsidR="00F65B1C" w:rsidRPr="00492B07" w:rsidRDefault="00F65B1C" w:rsidP="00F65B1C">
      <w:pPr>
        <w:rPr>
          <w:rFonts w:ascii="Times New Roman" w:hAnsi="Times New Roman" w:cs="Times New Roman"/>
          <w:sz w:val="24"/>
        </w:rPr>
      </w:pPr>
    </w:p>
    <w:p w14:paraId="670D10B9" w14:textId="77777777" w:rsidR="00F65B1C" w:rsidRPr="00492B07" w:rsidRDefault="00F65B1C" w:rsidP="00F65B1C">
      <w:pPr>
        <w:ind w:firstLine="708"/>
        <w:rPr>
          <w:rFonts w:ascii="Times New Roman" w:hAnsi="Times New Roman" w:cs="Times New Roman"/>
          <w:sz w:val="24"/>
        </w:rPr>
      </w:pPr>
      <w:r w:rsidRPr="00492B07">
        <w:rPr>
          <w:rFonts w:ascii="Times New Roman" w:hAnsi="Times New Roman" w:cs="Times New Roman"/>
          <w:sz w:val="24"/>
        </w:rPr>
        <w:t xml:space="preserve">Прогноз 2026 г. – </w:t>
      </w:r>
      <w:r>
        <w:rPr>
          <w:rFonts w:ascii="Times New Roman" w:hAnsi="Times New Roman" w:cs="Times New Roman"/>
          <w:sz w:val="24"/>
        </w:rPr>
        <w:t>13 644,41</w:t>
      </w:r>
      <w:r w:rsidRPr="00492B07">
        <w:rPr>
          <w:rFonts w:ascii="Times New Roman" w:hAnsi="Times New Roman" w:cs="Times New Roman"/>
          <w:sz w:val="24"/>
        </w:rPr>
        <w:t>, в том числе:</w:t>
      </w:r>
    </w:p>
    <w:p w14:paraId="7B477553" w14:textId="77777777" w:rsidR="00F65B1C" w:rsidRPr="00492B07" w:rsidRDefault="00F65B1C" w:rsidP="00F65B1C">
      <w:pPr>
        <w:spacing w:after="0" w:line="240" w:lineRule="auto"/>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 xml:space="preserve">   </w:t>
      </w:r>
      <w:r w:rsidRPr="00492B07">
        <w:rPr>
          <w:rFonts w:ascii="Times New Roman" w:hAnsi="Times New Roman" w:cs="Times New Roman"/>
          <w:sz w:val="24"/>
        </w:rPr>
        <w:t>- население – 7</w:t>
      </w:r>
      <w:r>
        <w:rPr>
          <w:rFonts w:ascii="Times New Roman" w:hAnsi="Times New Roman" w:cs="Times New Roman"/>
          <w:sz w:val="24"/>
        </w:rPr>
        <w:t xml:space="preserve"> </w:t>
      </w:r>
      <w:r w:rsidRPr="00492B07">
        <w:rPr>
          <w:rFonts w:ascii="Times New Roman" w:hAnsi="Times New Roman" w:cs="Times New Roman"/>
          <w:sz w:val="24"/>
        </w:rPr>
        <w:t>967,00;</w:t>
      </w:r>
    </w:p>
    <w:p w14:paraId="7F6CF579" w14:textId="77777777" w:rsidR="00F65B1C" w:rsidRPr="00492B07" w:rsidRDefault="00F65B1C" w:rsidP="00F65B1C">
      <w:pPr>
        <w:spacing w:after="0" w:line="240" w:lineRule="auto"/>
        <w:rPr>
          <w:rFonts w:ascii="Times New Roman" w:hAnsi="Times New Roman" w:cs="Times New Roman"/>
          <w:sz w:val="24"/>
        </w:rPr>
      </w:pPr>
      <w:r w:rsidRPr="00492B07">
        <w:rPr>
          <w:rFonts w:ascii="Times New Roman" w:hAnsi="Times New Roman" w:cs="Times New Roman"/>
          <w:sz w:val="24"/>
        </w:rPr>
        <w:tab/>
      </w:r>
      <w:r>
        <w:rPr>
          <w:rFonts w:ascii="Times New Roman" w:hAnsi="Times New Roman" w:cs="Times New Roman"/>
          <w:sz w:val="24"/>
        </w:rPr>
        <w:t xml:space="preserve">   </w:t>
      </w:r>
      <w:r w:rsidRPr="00492B07">
        <w:rPr>
          <w:rFonts w:ascii="Times New Roman" w:hAnsi="Times New Roman" w:cs="Times New Roman"/>
          <w:sz w:val="24"/>
        </w:rPr>
        <w:t>- бюджетные организации – 5</w:t>
      </w:r>
      <w:r>
        <w:rPr>
          <w:rFonts w:ascii="Times New Roman" w:hAnsi="Times New Roman" w:cs="Times New Roman"/>
          <w:sz w:val="24"/>
        </w:rPr>
        <w:t xml:space="preserve"> </w:t>
      </w:r>
      <w:r w:rsidRPr="00492B07">
        <w:rPr>
          <w:rFonts w:ascii="Times New Roman" w:hAnsi="Times New Roman" w:cs="Times New Roman"/>
          <w:sz w:val="24"/>
        </w:rPr>
        <w:t>332,49;</w:t>
      </w:r>
    </w:p>
    <w:p w14:paraId="12121AC5" w14:textId="77777777" w:rsidR="00F65B1C" w:rsidRDefault="00F65B1C" w:rsidP="00F65B1C">
      <w:pPr>
        <w:spacing w:after="0" w:line="240" w:lineRule="auto"/>
        <w:rPr>
          <w:rFonts w:ascii="Times New Roman" w:hAnsi="Times New Roman" w:cs="Times New Roman"/>
          <w:sz w:val="24"/>
        </w:rPr>
      </w:pPr>
      <w:r w:rsidRPr="00492B07">
        <w:rPr>
          <w:rFonts w:ascii="Times New Roman" w:hAnsi="Times New Roman" w:cs="Times New Roman"/>
          <w:sz w:val="24"/>
        </w:rPr>
        <w:tab/>
      </w:r>
      <w:r>
        <w:rPr>
          <w:rFonts w:ascii="Times New Roman" w:hAnsi="Times New Roman" w:cs="Times New Roman"/>
          <w:sz w:val="24"/>
        </w:rPr>
        <w:t xml:space="preserve">   </w:t>
      </w:r>
      <w:r w:rsidRPr="00492B07">
        <w:rPr>
          <w:rFonts w:ascii="Times New Roman" w:hAnsi="Times New Roman" w:cs="Times New Roman"/>
          <w:sz w:val="24"/>
        </w:rPr>
        <w:t xml:space="preserve">- прочие организации – </w:t>
      </w:r>
      <w:r>
        <w:rPr>
          <w:rFonts w:ascii="Times New Roman" w:hAnsi="Times New Roman" w:cs="Times New Roman"/>
          <w:sz w:val="24"/>
        </w:rPr>
        <w:t>344,92</w:t>
      </w:r>
      <w:r w:rsidRPr="00492B07">
        <w:rPr>
          <w:rFonts w:ascii="Times New Roman" w:hAnsi="Times New Roman" w:cs="Times New Roman"/>
          <w:sz w:val="24"/>
        </w:rPr>
        <w:t>;</w:t>
      </w:r>
    </w:p>
    <w:p w14:paraId="5B99BC20" w14:textId="77777777" w:rsidR="00F65B1C" w:rsidRPr="00492B07" w:rsidRDefault="00F65B1C" w:rsidP="00F65B1C">
      <w:pPr>
        <w:rPr>
          <w:rFonts w:ascii="Times New Roman" w:hAnsi="Times New Roman" w:cs="Times New Roman"/>
          <w:sz w:val="24"/>
        </w:rPr>
      </w:pPr>
    </w:p>
    <w:p w14:paraId="33D2F92F" w14:textId="77777777" w:rsidR="00F65B1C" w:rsidRPr="00492B07" w:rsidRDefault="00F65B1C" w:rsidP="00F65B1C">
      <w:pPr>
        <w:ind w:firstLine="708"/>
        <w:rPr>
          <w:rFonts w:ascii="Times New Roman" w:hAnsi="Times New Roman" w:cs="Times New Roman"/>
          <w:sz w:val="24"/>
        </w:rPr>
      </w:pPr>
      <w:r w:rsidRPr="00492B07">
        <w:rPr>
          <w:rFonts w:ascii="Times New Roman" w:hAnsi="Times New Roman" w:cs="Times New Roman"/>
          <w:sz w:val="24"/>
        </w:rPr>
        <w:t xml:space="preserve">Прогноз 2027 г. – </w:t>
      </w:r>
      <w:r>
        <w:rPr>
          <w:rFonts w:ascii="Times New Roman" w:hAnsi="Times New Roman" w:cs="Times New Roman"/>
          <w:sz w:val="24"/>
        </w:rPr>
        <w:t>13 644,41</w:t>
      </w:r>
      <w:r w:rsidRPr="00492B07">
        <w:rPr>
          <w:rFonts w:ascii="Times New Roman" w:hAnsi="Times New Roman" w:cs="Times New Roman"/>
          <w:sz w:val="24"/>
        </w:rPr>
        <w:t xml:space="preserve">, в том числе: </w:t>
      </w:r>
    </w:p>
    <w:p w14:paraId="3FAE4695" w14:textId="77777777" w:rsidR="00F65B1C" w:rsidRPr="00492B07" w:rsidRDefault="00F65B1C" w:rsidP="00F65B1C">
      <w:pPr>
        <w:spacing w:after="0" w:line="240" w:lineRule="auto"/>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 xml:space="preserve">   </w:t>
      </w:r>
      <w:r w:rsidRPr="00492B07">
        <w:rPr>
          <w:rFonts w:ascii="Times New Roman" w:hAnsi="Times New Roman" w:cs="Times New Roman"/>
          <w:sz w:val="24"/>
        </w:rPr>
        <w:t>- население – 7</w:t>
      </w:r>
      <w:r>
        <w:rPr>
          <w:rFonts w:ascii="Times New Roman" w:hAnsi="Times New Roman" w:cs="Times New Roman"/>
          <w:sz w:val="24"/>
        </w:rPr>
        <w:t xml:space="preserve"> </w:t>
      </w:r>
      <w:r w:rsidRPr="00492B07">
        <w:rPr>
          <w:rFonts w:ascii="Times New Roman" w:hAnsi="Times New Roman" w:cs="Times New Roman"/>
          <w:sz w:val="24"/>
        </w:rPr>
        <w:t>967,00;</w:t>
      </w:r>
    </w:p>
    <w:p w14:paraId="1BD6990C" w14:textId="77777777" w:rsidR="00F65B1C" w:rsidRPr="00492B07" w:rsidRDefault="00F65B1C" w:rsidP="00F65B1C">
      <w:pPr>
        <w:spacing w:after="0" w:line="240" w:lineRule="auto"/>
        <w:rPr>
          <w:rFonts w:ascii="Times New Roman" w:hAnsi="Times New Roman" w:cs="Times New Roman"/>
          <w:sz w:val="24"/>
        </w:rPr>
      </w:pPr>
      <w:r w:rsidRPr="00492B07">
        <w:rPr>
          <w:rFonts w:ascii="Times New Roman" w:hAnsi="Times New Roman" w:cs="Times New Roman"/>
          <w:sz w:val="24"/>
        </w:rPr>
        <w:tab/>
      </w:r>
      <w:r>
        <w:rPr>
          <w:rFonts w:ascii="Times New Roman" w:hAnsi="Times New Roman" w:cs="Times New Roman"/>
          <w:sz w:val="24"/>
        </w:rPr>
        <w:t xml:space="preserve">   </w:t>
      </w:r>
      <w:r w:rsidRPr="00492B07">
        <w:rPr>
          <w:rFonts w:ascii="Times New Roman" w:hAnsi="Times New Roman" w:cs="Times New Roman"/>
          <w:sz w:val="24"/>
        </w:rPr>
        <w:t>- бюджетные организации – 5</w:t>
      </w:r>
      <w:r>
        <w:rPr>
          <w:rFonts w:ascii="Times New Roman" w:hAnsi="Times New Roman" w:cs="Times New Roman"/>
          <w:sz w:val="24"/>
        </w:rPr>
        <w:t xml:space="preserve"> </w:t>
      </w:r>
      <w:r w:rsidRPr="00492B07">
        <w:rPr>
          <w:rFonts w:ascii="Times New Roman" w:hAnsi="Times New Roman" w:cs="Times New Roman"/>
          <w:sz w:val="24"/>
        </w:rPr>
        <w:t>332,49;</w:t>
      </w:r>
    </w:p>
    <w:p w14:paraId="39A20C5B" w14:textId="0BC8F8DC" w:rsidR="00F65B1C" w:rsidRDefault="00F65B1C" w:rsidP="00F65B1C">
      <w:pPr>
        <w:rPr>
          <w:rFonts w:ascii="Times New Roman" w:hAnsi="Times New Roman" w:cs="Times New Roman"/>
          <w:sz w:val="24"/>
        </w:rPr>
      </w:pPr>
      <w:r w:rsidRPr="00492B07">
        <w:rPr>
          <w:rFonts w:ascii="Times New Roman" w:hAnsi="Times New Roman" w:cs="Times New Roman"/>
          <w:sz w:val="24"/>
        </w:rPr>
        <w:tab/>
      </w:r>
      <w:r>
        <w:rPr>
          <w:rFonts w:ascii="Times New Roman" w:hAnsi="Times New Roman" w:cs="Times New Roman"/>
          <w:sz w:val="24"/>
        </w:rPr>
        <w:t xml:space="preserve">   </w:t>
      </w:r>
      <w:r w:rsidRPr="00492B07">
        <w:rPr>
          <w:rFonts w:ascii="Times New Roman" w:hAnsi="Times New Roman" w:cs="Times New Roman"/>
          <w:sz w:val="24"/>
        </w:rPr>
        <w:t xml:space="preserve">- прочие организации – </w:t>
      </w:r>
      <w:r>
        <w:rPr>
          <w:rFonts w:ascii="Times New Roman" w:hAnsi="Times New Roman" w:cs="Times New Roman"/>
          <w:sz w:val="24"/>
        </w:rPr>
        <w:t>344,92</w:t>
      </w:r>
      <w:r w:rsidRPr="00492B07">
        <w:rPr>
          <w:rFonts w:ascii="Times New Roman" w:hAnsi="Times New Roman" w:cs="Times New Roman"/>
          <w:sz w:val="24"/>
        </w:rPr>
        <w:t>.</w:t>
      </w:r>
    </w:p>
    <w:p w14:paraId="37FFCF89" w14:textId="0C512F20" w:rsidR="00F65B1C" w:rsidRDefault="00F65B1C" w:rsidP="00F65B1C">
      <w:pPr>
        <w:rPr>
          <w:rFonts w:ascii="Times New Roman" w:hAnsi="Times New Roman" w:cs="Times New Roman"/>
          <w:sz w:val="28"/>
          <w:szCs w:val="28"/>
          <w:u w:val="single"/>
        </w:rPr>
      </w:pPr>
      <w:r>
        <w:rPr>
          <w:rFonts w:ascii="Times New Roman" w:hAnsi="Times New Roman" w:cs="Times New Roman"/>
          <w:sz w:val="28"/>
          <w:szCs w:val="28"/>
          <w:u w:val="single"/>
        </w:rPr>
        <w:t>ТЭЦ -12</w:t>
      </w:r>
    </w:p>
    <w:p w14:paraId="4B3013F6" w14:textId="77777777" w:rsidR="0023235C" w:rsidRPr="0023235C" w:rsidRDefault="0023235C" w:rsidP="0023235C">
      <w:pPr>
        <w:ind w:firstLine="721"/>
        <w:jc w:val="both"/>
        <w:rPr>
          <w:rFonts w:ascii="Times New Roman" w:hAnsi="Times New Roman" w:cs="Times New Roman"/>
          <w:iCs/>
          <w:sz w:val="24"/>
          <w:szCs w:val="24"/>
        </w:rPr>
      </w:pPr>
      <w:r w:rsidRPr="0023235C">
        <w:rPr>
          <w:rFonts w:ascii="Times New Roman" w:hAnsi="Times New Roman" w:cs="Times New Roman"/>
          <w:sz w:val="24"/>
          <w:szCs w:val="24"/>
        </w:rPr>
        <w:t xml:space="preserve">данные по отпуску тепловой энергии с коллекторов филиала ООО «Байкальская энергетическая компания» ТЭЦ-12, </w:t>
      </w:r>
      <w:proofErr w:type="spellStart"/>
      <w:r w:rsidRPr="0023235C">
        <w:rPr>
          <w:rFonts w:ascii="Times New Roman" w:hAnsi="Times New Roman" w:cs="Times New Roman"/>
          <w:sz w:val="24"/>
          <w:szCs w:val="24"/>
        </w:rPr>
        <w:t>тыс.Гкал</w:t>
      </w:r>
      <w:proofErr w:type="spellEnd"/>
      <w:r w:rsidRPr="0023235C">
        <w:rPr>
          <w:rFonts w:ascii="Times New Roman" w:hAnsi="Times New Roman" w:cs="Times New Roman"/>
          <w:sz w:val="24"/>
          <w:szCs w:val="24"/>
        </w:rPr>
        <w:t>/год:</w:t>
      </w:r>
    </w:p>
    <w:p w14:paraId="0E7AA301" w14:textId="77777777" w:rsidR="0023235C" w:rsidRPr="0023235C" w:rsidRDefault="0023235C" w:rsidP="0023235C">
      <w:pPr>
        <w:ind w:firstLine="721"/>
        <w:jc w:val="both"/>
        <w:rPr>
          <w:rFonts w:ascii="Times New Roman" w:hAnsi="Times New Roman" w:cs="Times New Roman"/>
          <w:iCs/>
          <w:sz w:val="24"/>
          <w:szCs w:val="24"/>
        </w:rPr>
      </w:pPr>
      <w:r w:rsidRPr="0023235C">
        <w:rPr>
          <w:rFonts w:ascii="Times New Roman" w:hAnsi="Times New Roman" w:cs="Times New Roman"/>
          <w:sz w:val="24"/>
          <w:szCs w:val="24"/>
        </w:rPr>
        <w:t>- факт 2023 = 364,388;</w:t>
      </w:r>
    </w:p>
    <w:p w14:paraId="11CC20A7" w14:textId="77777777" w:rsidR="0023235C" w:rsidRPr="0023235C" w:rsidRDefault="0023235C" w:rsidP="0023235C">
      <w:pPr>
        <w:ind w:firstLine="721"/>
        <w:jc w:val="both"/>
        <w:rPr>
          <w:rFonts w:ascii="Times New Roman" w:hAnsi="Times New Roman" w:cs="Times New Roman"/>
          <w:iCs/>
          <w:sz w:val="24"/>
          <w:szCs w:val="24"/>
        </w:rPr>
      </w:pPr>
      <w:r w:rsidRPr="0023235C">
        <w:rPr>
          <w:rFonts w:ascii="Times New Roman" w:hAnsi="Times New Roman" w:cs="Times New Roman"/>
          <w:sz w:val="24"/>
          <w:szCs w:val="24"/>
        </w:rPr>
        <w:t>- факт 2024 = 354,907;</w:t>
      </w:r>
    </w:p>
    <w:p w14:paraId="5F0D5E7D" w14:textId="77777777" w:rsidR="0023235C" w:rsidRPr="0023235C" w:rsidRDefault="0023235C" w:rsidP="0023235C">
      <w:pPr>
        <w:ind w:firstLine="721"/>
        <w:jc w:val="both"/>
        <w:rPr>
          <w:rFonts w:ascii="Times New Roman" w:hAnsi="Times New Roman" w:cs="Times New Roman"/>
          <w:iCs/>
          <w:sz w:val="24"/>
          <w:szCs w:val="24"/>
        </w:rPr>
      </w:pPr>
      <w:r w:rsidRPr="0023235C">
        <w:rPr>
          <w:rFonts w:ascii="Times New Roman" w:hAnsi="Times New Roman" w:cs="Times New Roman"/>
          <w:sz w:val="24"/>
          <w:szCs w:val="24"/>
        </w:rPr>
        <w:t>- факт 2025 = 353,761;</w:t>
      </w:r>
    </w:p>
    <w:p w14:paraId="1EEEC79D" w14:textId="77777777" w:rsidR="0023235C" w:rsidRPr="0023235C" w:rsidRDefault="0023235C" w:rsidP="0023235C">
      <w:pPr>
        <w:ind w:firstLine="721"/>
        <w:jc w:val="both"/>
        <w:rPr>
          <w:rFonts w:ascii="Times New Roman" w:hAnsi="Times New Roman" w:cs="Times New Roman"/>
          <w:iCs/>
          <w:sz w:val="24"/>
          <w:szCs w:val="24"/>
        </w:rPr>
      </w:pPr>
      <w:r w:rsidRPr="0023235C">
        <w:rPr>
          <w:rFonts w:ascii="Times New Roman" w:hAnsi="Times New Roman" w:cs="Times New Roman"/>
          <w:sz w:val="24"/>
          <w:szCs w:val="24"/>
        </w:rPr>
        <w:t>- прогноз ФАС 2026 = 359,077;</w:t>
      </w:r>
    </w:p>
    <w:p w14:paraId="21898F7B" w14:textId="4731E72E" w:rsidR="0023235C" w:rsidRPr="0023235C" w:rsidRDefault="0023235C" w:rsidP="0023235C">
      <w:pPr>
        <w:rPr>
          <w:rFonts w:ascii="Times New Roman" w:hAnsi="Times New Roman" w:cs="Times New Roman"/>
          <w:sz w:val="28"/>
          <w:szCs w:val="28"/>
        </w:rPr>
      </w:pPr>
      <w:r>
        <w:rPr>
          <w:rFonts w:ascii="Times New Roman" w:hAnsi="Times New Roman" w:cs="Times New Roman"/>
          <w:sz w:val="24"/>
          <w:szCs w:val="24"/>
        </w:rPr>
        <w:t xml:space="preserve">            </w:t>
      </w:r>
      <w:r w:rsidRPr="0023235C">
        <w:rPr>
          <w:rFonts w:ascii="Times New Roman" w:hAnsi="Times New Roman" w:cs="Times New Roman"/>
          <w:sz w:val="24"/>
          <w:szCs w:val="24"/>
        </w:rPr>
        <w:t>- 2027 = 357,685.</w:t>
      </w:r>
    </w:p>
    <w:sectPr w:rsidR="0023235C" w:rsidRPr="002323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791D"/>
    <w:multiLevelType w:val="multilevel"/>
    <w:tmpl w:val="442A8296"/>
    <w:lvl w:ilvl="0">
      <w:start w:val="17"/>
      <w:numFmt w:val="decimal"/>
      <w:lvlText w:val="%1."/>
      <w:lvlJc w:val="left"/>
      <w:pPr>
        <w:ind w:left="735" w:hanging="375"/>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5C236D4E"/>
    <w:multiLevelType w:val="hybridMultilevel"/>
    <w:tmpl w:val="F418CF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B34D3D"/>
    <w:multiLevelType w:val="hybridMultilevel"/>
    <w:tmpl w:val="490E2A98"/>
    <w:styleLink w:val="11111115116"/>
    <w:lvl w:ilvl="0" w:tplc="0419000F">
      <w:start w:val="1"/>
      <w:numFmt w:val="decimal"/>
      <w:pStyle w:val="1"/>
      <w:lvlText w:val="%1."/>
      <w:lvlJc w:val="left"/>
      <w:pPr>
        <w:ind w:left="720" w:hanging="360"/>
      </w:pPr>
    </w:lvl>
    <w:lvl w:ilvl="1" w:tplc="0419000F">
      <w:start w:val="1"/>
      <w:numFmt w:val="decimal"/>
      <w:pStyle w:val="2"/>
      <w:lvlText w:val="%2."/>
      <w:lvlJc w:val="left"/>
      <w:pPr>
        <w:ind w:left="1440" w:hanging="360"/>
      </w:pPr>
    </w:lvl>
    <w:lvl w:ilvl="2" w:tplc="5808C4A2">
      <w:start w:val="1"/>
      <w:numFmt w:val="lowerRoman"/>
      <w:pStyle w:val="3"/>
      <w:lvlText w:val="%3."/>
      <w:lvlJc w:val="right"/>
      <w:pPr>
        <w:ind w:left="2160" w:hanging="180"/>
      </w:pPr>
    </w:lvl>
    <w:lvl w:ilvl="3" w:tplc="0419000F">
      <w:start w:val="1"/>
      <w:numFmt w:val="decimal"/>
      <w:pStyle w:val="4"/>
      <w:lvlText w:val="%4."/>
      <w:lvlJc w:val="left"/>
      <w:pPr>
        <w:ind w:left="2880" w:hanging="360"/>
      </w:pPr>
    </w:lvl>
    <w:lvl w:ilvl="4" w:tplc="04190019">
      <w:start w:val="1"/>
      <w:numFmt w:val="lowerLetter"/>
      <w:pStyle w:val="5"/>
      <w:lvlText w:val="%5."/>
      <w:lvlJc w:val="left"/>
      <w:pPr>
        <w:ind w:left="3600" w:hanging="360"/>
      </w:pPr>
    </w:lvl>
    <w:lvl w:ilvl="5" w:tplc="0419001B">
      <w:start w:val="1"/>
      <w:numFmt w:val="lowerRoman"/>
      <w:pStyle w:val="6"/>
      <w:lvlText w:val="%6."/>
      <w:lvlJc w:val="right"/>
      <w:pPr>
        <w:ind w:left="4320" w:hanging="180"/>
      </w:pPr>
    </w:lvl>
    <w:lvl w:ilvl="6" w:tplc="0419000F">
      <w:start w:val="1"/>
      <w:numFmt w:val="decimal"/>
      <w:pStyle w:val="7"/>
      <w:lvlText w:val="%7."/>
      <w:lvlJc w:val="left"/>
      <w:pPr>
        <w:ind w:left="5040" w:hanging="360"/>
      </w:pPr>
    </w:lvl>
    <w:lvl w:ilvl="7" w:tplc="04190019">
      <w:start w:val="1"/>
      <w:numFmt w:val="lowerLetter"/>
      <w:pStyle w:val="8"/>
      <w:lvlText w:val="%8."/>
      <w:lvlJc w:val="left"/>
      <w:pPr>
        <w:ind w:left="5760" w:hanging="360"/>
      </w:pPr>
    </w:lvl>
    <w:lvl w:ilvl="8" w:tplc="0419001B">
      <w:start w:val="1"/>
      <w:numFmt w:val="lowerRoman"/>
      <w:pStyle w:val="9"/>
      <w:lvlText w:val="%9."/>
      <w:lvlJc w:val="right"/>
      <w:pPr>
        <w:ind w:left="6480" w:hanging="180"/>
      </w:pPr>
    </w:lvl>
  </w:abstractNum>
  <w:num w:numId="1">
    <w:abstractNumId w:val="2"/>
  </w:num>
  <w:num w:numId="2">
    <w:abstractNumId w:val="0"/>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3C"/>
    <w:rsid w:val="000B5A3C"/>
    <w:rsid w:val="0023235C"/>
    <w:rsid w:val="003813E9"/>
    <w:rsid w:val="004D1DCB"/>
    <w:rsid w:val="00515347"/>
    <w:rsid w:val="00B14B30"/>
    <w:rsid w:val="00CD3A50"/>
    <w:rsid w:val="00D2733E"/>
    <w:rsid w:val="00DD4AEA"/>
    <w:rsid w:val="00F65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411F3"/>
  <w15:chartTrackingRefBased/>
  <w15:docId w15:val="{E11C54E5-1A3D-4DB9-9C71-B6E577E4F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Заголовок 1 Знак Знак,Заголовок 1 Знак Знак Знак,Заголовок 1 уровень,Название главы с нумерацией,Заголовок 1 Maximyz,Ариал11,Заголовок 1 абб,Заголовок 1mik,Заголовок 1 (табл),заголовок 1 Знак,Заголовок 1 Знак2,Заголовок 1 Знак1 Знак,H1,111"/>
    <w:basedOn w:val="a"/>
    <w:next w:val="a"/>
    <w:link w:val="10"/>
    <w:uiPriority w:val="1"/>
    <w:qFormat/>
    <w:rsid w:val="00D2733E"/>
    <w:pPr>
      <w:keepNext/>
      <w:keepLines/>
      <w:numPr>
        <w:numId w:val="1"/>
      </w:numPr>
      <w:spacing w:after="0" w:line="276" w:lineRule="auto"/>
      <w:jc w:val="both"/>
      <w:outlineLvl w:val="0"/>
    </w:pPr>
    <w:rPr>
      <w:rFonts w:ascii="Times New Roman" w:eastAsiaTheme="majorEastAsia" w:hAnsi="Times New Roman" w:cstheme="majorBidi"/>
      <w:sz w:val="28"/>
      <w:szCs w:val="28"/>
    </w:rPr>
  </w:style>
  <w:style w:type="paragraph" w:styleId="2">
    <w:name w:val="heading 2"/>
    <w:aliases w:val="Знак2,Знак2 Знак,Gliederung2,H2,h2,Заголовок 2 Знак1 Знак Знак,Title,Заголовок 2 Знак2 Знак,Знак1 Знак Знак Знак1,4 ур. Заголовок,Заголовок 2 Знак Знак,Знак1 Знак Знак,Заголовок 2 Знак Знак Знак Знак Знак,Знак1 Знак Зна"/>
    <w:basedOn w:val="a"/>
    <w:next w:val="a"/>
    <w:link w:val="20"/>
    <w:uiPriority w:val="1"/>
    <w:semiHidden/>
    <w:unhideWhenUsed/>
    <w:qFormat/>
    <w:rsid w:val="00D2733E"/>
    <w:pPr>
      <w:keepNext/>
      <w:keepLines/>
      <w:numPr>
        <w:ilvl w:val="1"/>
        <w:numId w:val="1"/>
      </w:numPr>
      <w:spacing w:before="200" w:after="200" w:line="276" w:lineRule="auto"/>
      <w:ind w:left="1434" w:hanging="357"/>
      <w:jc w:val="both"/>
      <w:outlineLvl w:val="1"/>
    </w:pPr>
    <w:rPr>
      <w:rFonts w:ascii="Times New Roman" w:eastAsiaTheme="majorEastAsia" w:hAnsi="Times New Roman" w:cstheme="majorBidi"/>
      <w:sz w:val="26"/>
      <w:szCs w:val="26"/>
    </w:rPr>
  </w:style>
  <w:style w:type="paragraph" w:styleId="3">
    <w:name w:val="heading 3"/>
    <w:aliases w:val="Знак3,Знак3 Знак,ПодЗаголовок,Заголовок 3 Maximyz,Заголовок 3 Знак + 12 pt,не полужирный,влево,Перед:  0 пт,Пос...,Заголовок 3 Знак +,Пер...,Знак4,Заголовок 3 Знак Знак Знак,h3,h3 Знак Знак Знак,Naiaea"/>
    <w:basedOn w:val="a"/>
    <w:next w:val="a"/>
    <w:link w:val="30"/>
    <w:uiPriority w:val="9"/>
    <w:semiHidden/>
    <w:unhideWhenUsed/>
    <w:qFormat/>
    <w:rsid w:val="00D2733E"/>
    <w:pPr>
      <w:keepNext/>
      <w:keepLines/>
      <w:numPr>
        <w:ilvl w:val="2"/>
        <w:numId w:val="1"/>
      </w:numPr>
      <w:spacing w:before="200" w:after="0" w:line="276" w:lineRule="auto"/>
      <w:ind w:left="720" w:hanging="432"/>
      <w:jc w:val="both"/>
      <w:outlineLvl w:val="2"/>
    </w:pPr>
    <w:rPr>
      <w:rFonts w:asciiTheme="majorHAnsi" w:eastAsiaTheme="majorEastAsia" w:hAnsiTheme="majorHAnsi" w:cstheme="majorBidi"/>
      <w:color w:val="4472C4" w:themeColor="accent1"/>
      <w:sz w:val="24"/>
    </w:rPr>
  </w:style>
  <w:style w:type="paragraph" w:styleId="4">
    <w:name w:val="heading 4"/>
    <w:aliases w:val="Таб"/>
    <w:basedOn w:val="a"/>
    <w:next w:val="a"/>
    <w:link w:val="40"/>
    <w:uiPriority w:val="9"/>
    <w:semiHidden/>
    <w:unhideWhenUsed/>
    <w:qFormat/>
    <w:rsid w:val="00D2733E"/>
    <w:pPr>
      <w:keepNext/>
      <w:keepLines/>
      <w:numPr>
        <w:ilvl w:val="3"/>
        <w:numId w:val="1"/>
      </w:numPr>
      <w:spacing w:before="200" w:after="0" w:line="276" w:lineRule="auto"/>
      <w:ind w:left="864" w:hanging="144"/>
      <w:jc w:val="both"/>
      <w:outlineLvl w:val="3"/>
    </w:pPr>
    <w:rPr>
      <w:rFonts w:asciiTheme="majorHAnsi" w:eastAsiaTheme="majorEastAsia" w:hAnsiTheme="majorHAnsi" w:cstheme="majorBidi"/>
      <w:i/>
      <w:iCs/>
      <w:color w:val="4472C4" w:themeColor="accent1"/>
      <w:sz w:val="24"/>
    </w:rPr>
  </w:style>
  <w:style w:type="paragraph" w:styleId="5">
    <w:name w:val="heading 5"/>
    <w:aliases w:val="Underline"/>
    <w:basedOn w:val="a"/>
    <w:next w:val="a"/>
    <w:link w:val="50"/>
    <w:uiPriority w:val="9"/>
    <w:semiHidden/>
    <w:unhideWhenUsed/>
    <w:qFormat/>
    <w:rsid w:val="00D2733E"/>
    <w:pPr>
      <w:keepNext/>
      <w:keepLines/>
      <w:numPr>
        <w:ilvl w:val="4"/>
        <w:numId w:val="1"/>
      </w:numPr>
      <w:spacing w:before="200" w:after="0" w:line="276" w:lineRule="auto"/>
      <w:ind w:left="1008" w:hanging="432"/>
      <w:jc w:val="both"/>
      <w:outlineLvl w:val="4"/>
    </w:pPr>
    <w:rPr>
      <w:rFonts w:asciiTheme="majorHAnsi" w:eastAsiaTheme="majorEastAsia" w:hAnsiTheme="majorHAnsi" w:cstheme="majorBidi"/>
      <w:color w:val="1F3763" w:themeColor="accent1" w:themeShade="7F"/>
      <w:sz w:val="24"/>
    </w:rPr>
  </w:style>
  <w:style w:type="paragraph" w:styleId="6">
    <w:name w:val="heading 6"/>
    <w:aliases w:val="Заголовок таб."/>
    <w:basedOn w:val="a"/>
    <w:next w:val="a"/>
    <w:link w:val="60"/>
    <w:uiPriority w:val="9"/>
    <w:semiHidden/>
    <w:unhideWhenUsed/>
    <w:qFormat/>
    <w:rsid w:val="00D2733E"/>
    <w:pPr>
      <w:keepNext/>
      <w:keepLines/>
      <w:numPr>
        <w:ilvl w:val="5"/>
        <w:numId w:val="1"/>
      </w:numPr>
      <w:spacing w:before="200" w:after="0" w:line="276" w:lineRule="auto"/>
      <w:ind w:left="1152" w:hanging="432"/>
      <w:jc w:val="both"/>
      <w:outlineLvl w:val="5"/>
    </w:pPr>
    <w:rPr>
      <w:rFonts w:asciiTheme="majorHAnsi" w:eastAsiaTheme="majorEastAsia" w:hAnsiTheme="majorHAnsi" w:cstheme="majorBidi"/>
      <w:i/>
      <w:iCs/>
      <w:color w:val="1F3763" w:themeColor="accent1" w:themeShade="7F"/>
      <w:sz w:val="24"/>
    </w:rPr>
  </w:style>
  <w:style w:type="paragraph" w:styleId="7">
    <w:name w:val="heading 7"/>
    <w:basedOn w:val="a"/>
    <w:next w:val="a"/>
    <w:link w:val="70"/>
    <w:uiPriority w:val="9"/>
    <w:semiHidden/>
    <w:unhideWhenUsed/>
    <w:qFormat/>
    <w:rsid w:val="00D2733E"/>
    <w:pPr>
      <w:keepNext/>
      <w:keepLines/>
      <w:numPr>
        <w:ilvl w:val="6"/>
        <w:numId w:val="1"/>
      </w:numPr>
      <w:spacing w:before="200" w:after="0" w:line="276" w:lineRule="auto"/>
      <w:ind w:left="1296" w:hanging="288"/>
      <w:jc w:val="both"/>
      <w:outlineLvl w:val="6"/>
    </w:pPr>
    <w:rPr>
      <w:rFonts w:asciiTheme="majorHAnsi" w:eastAsiaTheme="majorEastAsia" w:hAnsiTheme="majorHAnsi" w:cstheme="majorBidi"/>
      <w:i/>
      <w:iCs/>
      <w:color w:val="404040" w:themeColor="text1" w:themeTint="BF"/>
      <w:sz w:val="24"/>
    </w:rPr>
  </w:style>
  <w:style w:type="paragraph" w:styleId="8">
    <w:name w:val="heading 8"/>
    <w:basedOn w:val="a"/>
    <w:next w:val="a"/>
    <w:link w:val="80"/>
    <w:uiPriority w:val="9"/>
    <w:semiHidden/>
    <w:unhideWhenUsed/>
    <w:qFormat/>
    <w:rsid w:val="00D2733E"/>
    <w:pPr>
      <w:keepNext/>
      <w:keepLines/>
      <w:numPr>
        <w:ilvl w:val="7"/>
        <w:numId w:val="1"/>
      </w:numPr>
      <w:spacing w:before="200" w:after="0" w:line="276" w:lineRule="auto"/>
      <w:ind w:left="1440" w:hanging="432"/>
      <w:jc w:val="both"/>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D2733E"/>
    <w:pPr>
      <w:keepNext/>
      <w:keepLines/>
      <w:numPr>
        <w:ilvl w:val="8"/>
        <w:numId w:val="1"/>
      </w:numPr>
      <w:spacing w:before="200" w:after="0" w:line="276" w:lineRule="auto"/>
      <w:ind w:left="1584" w:hanging="144"/>
      <w:jc w:val="both"/>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1,Заголовок 1 Знак Знак Знак Знак,Заголовок 1 уровень Знак,Название главы с нумерацией Знак,Заголовок 1 Maximyz Знак,Ариал11 Знак,Заголовок 1 абб Знак,Заголовок 1mik Знак,Заголовок 1 (табл) Знак,H1 Знак"/>
    <w:basedOn w:val="a0"/>
    <w:link w:val="1"/>
    <w:uiPriority w:val="1"/>
    <w:rsid w:val="00D2733E"/>
    <w:rPr>
      <w:rFonts w:ascii="Times New Roman" w:eastAsiaTheme="majorEastAsia" w:hAnsi="Times New Roman" w:cstheme="majorBidi"/>
      <w:sz w:val="28"/>
      <w:szCs w:val="28"/>
    </w:rPr>
  </w:style>
  <w:style w:type="character" w:customStyle="1" w:styleId="20">
    <w:name w:val="Заголовок 2 Знак"/>
    <w:aliases w:val="Знак2 Знак1,Знак2 Знак Знак,Gliederung2 Знак,H2 Знак,h2 Знак,Заголовок 2 Знак1 Знак Знак Знак,Title Знак,Заголовок 2 Знак2 Знак Знак,Знак1 Знак Знак Знак1 Знак,4 ур. Заголовок Знак,Заголовок 2 Знак Знак Знак,Знак1 Знак Знак Знак"/>
    <w:basedOn w:val="a0"/>
    <w:link w:val="2"/>
    <w:uiPriority w:val="1"/>
    <w:semiHidden/>
    <w:rsid w:val="00D2733E"/>
    <w:rPr>
      <w:rFonts w:ascii="Times New Roman" w:eastAsiaTheme="majorEastAsia" w:hAnsi="Times New Roman" w:cstheme="majorBidi"/>
      <w:sz w:val="26"/>
      <w:szCs w:val="26"/>
    </w:rPr>
  </w:style>
  <w:style w:type="character" w:customStyle="1" w:styleId="30">
    <w:name w:val="Заголовок 3 Знак"/>
    <w:aliases w:val="Знак3 Знак1,Знак3 Знак Знак,ПодЗаголовок Знак,Заголовок 3 Maximyz Знак,Заголовок 3 Знак + 12 pt Знак,не полужирный Знак,влево Знак,Перед:  0 пт Знак,Пос... Знак,Заголовок 3 Знак + Знак,Пер... Знак,Знак4 Знак,h3 Знак,Naiaea Знак"/>
    <w:basedOn w:val="a0"/>
    <w:link w:val="3"/>
    <w:uiPriority w:val="9"/>
    <w:semiHidden/>
    <w:rsid w:val="00D2733E"/>
    <w:rPr>
      <w:rFonts w:asciiTheme="majorHAnsi" w:eastAsiaTheme="majorEastAsia" w:hAnsiTheme="majorHAnsi" w:cstheme="majorBidi"/>
      <w:color w:val="4472C4" w:themeColor="accent1"/>
      <w:sz w:val="24"/>
    </w:rPr>
  </w:style>
  <w:style w:type="character" w:customStyle="1" w:styleId="40">
    <w:name w:val="Заголовок 4 Знак"/>
    <w:aliases w:val="Таб Знак"/>
    <w:basedOn w:val="a0"/>
    <w:link w:val="4"/>
    <w:uiPriority w:val="9"/>
    <w:semiHidden/>
    <w:rsid w:val="00D2733E"/>
    <w:rPr>
      <w:rFonts w:asciiTheme="majorHAnsi" w:eastAsiaTheme="majorEastAsia" w:hAnsiTheme="majorHAnsi" w:cstheme="majorBidi"/>
      <w:i/>
      <w:iCs/>
      <w:color w:val="4472C4" w:themeColor="accent1"/>
      <w:sz w:val="24"/>
    </w:rPr>
  </w:style>
  <w:style w:type="character" w:customStyle="1" w:styleId="50">
    <w:name w:val="Заголовок 5 Знак"/>
    <w:aliases w:val="Underline Знак"/>
    <w:basedOn w:val="a0"/>
    <w:link w:val="5"/>
    <w:uiPriority w:val="9"/>
    <w:semiHidden/>
    <w:rsid w:val="00D2733E"/>
    <w:rPr>
      <w:rFonts w:asciiTheme="majorHAnsi" w:eastAsiaTheme="majorEastAsia" w:hAnsiTheme="majorHAnsi" w:cstheme="majorBidi"/>
      <w:color w:val="1F3763" w:themeColor="accent1" w:themeShade="7F"/>
      <w:sz w:val="24"/>
    </w:rPr>
  </w:style>
  <w:style w:type="character" w:customStyle="1" w:styleId="60">
    <w:name w:val="Заголовок 6 Знак"/>
    <w:aliases w:val="Заголовок таб. Знак"/>
    <w:basedOn w:val="a0"/>
    <w:link w:val="6"/>
    <w:uiPriority w:val="9"/>
    <w:semiHidden/>
    <w:rsid w:val="00D2733E"/>
    <w:rPr>
      <w:rFonts w:asciiTheme="majorHAnsi" w:eastAsiaTheme="majorEastAsia" w:hAnsiTheme="majorHAnsi" w:cstheme="majorBidi"/>
      <w:i/>
      <w:iCs/>
      <w:color w:val="1F3763" w:themeColor="accent1" w:themeShade="7F"/>
      <w:sz w:val="24"/>
    </w:rPr>
  </w:style>
  <w:style w:type="character" w:customStyle="1" w:styleId="70">
    <w:name w:val="Заголовок 7 Знак"/>
    <w:basedOn w:val="a0"/>
    <w:link w:val="7"/>
    <w:uiPriority w:val="9"/>
    <w:semiHidden/>
    <w:rsid w:val="00D2733E"/>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0"/>
    <w:link w:val="8"/>
    <w:uiPriority w:val="9"/>
    <w:semiHidden/>
    <w:rsid w:val="00D2733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D2733E"/>
    <w:rPr>
      <w:rFonts w:asciiTheme="majorHAnsi" w:eastAsiaTheme="majorEastAsia" w:hAnsiTheme="majorHAnsi" w:cstheme="majorBidi"/>
      <w:i/>
      <w:iCs/>
      <w:color w:val="404040" w:themeColor="text1" w:themeTint="BF"/>
      <w:sz w:val="20"/>
      <w:szCs w:val="20"/>
    </w:rPr>
  </w:style>
  <w:style w:type="numbering" w:customStyle="1" w:styleId="11111115116">
    <w:name w:val="1 / 1.1 / 1.1.115116"/>
    <w:rsid w:val="00D2733E"/>
    <w:pPr>
      <w:numPr>
        <w:numId w:val="1"/>
      </w:numPr>
    </w:pPr>
  </w:style>
  <w:style w:type="table" w:styleId="a3">
    <w:name w:val="Table Grid"/>
    <w:basedOn w:val="a1"/>
    <w:uiPriority w:val="39"/>
    <w:rsid w:val="00D27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aption"/>
    <w:aliases w:val="Таблица - Название объекта,!! Object Novogor !!,Знак,Caption Char,Caption Char1 Char1 Char Char,Caption Char Char2 Char1 Char Char,Caption Char Char Char Char Char1 Char1 Char Char1 Char,Caption Char Char Char1 Char Char Char,Body Text"/>
    <w:basedOn w:val="a"/>
    <w:next w:val="a"/>
    <w:link w:val="a5"/>
    <w:unhideWhenUsed/>
    <w:qFormat/>
    <w:rsid w:val="00D2733E"/>
    <w:pPr>
      <w:spacing w:after="0" w:line="240" w:lineRule="auto"/>
      <w:jc w:val="both"/>
    </w:pPr>
    <w:rPr>
      <w:rFonts w:ascii="Times New Roman" w:hAnsi="Times New Roman"/>
      <w:b/>
      <w:bCs/>
      <w:sz w:val="20"/>
      <w:szCs w:val="18"/>
    </w:rPr>
  </w:style>
  <w:style w:type="character" w:customStyle="1" w:styleId="a5">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0"/>
    <w:link w:val="a4"/>
    <w:qFormat/>
    <w:locked/>
    <w:rsid w:val="00D2733E"/>
    <w:rPr>
      <w:rFonts w:ascii="Times New Roman" w:hAnsi="Times New Roman"/>
      <w:b/>
      <w:bCs/>
      <w:sz w:val="20"/>
      <w:szCs w:val="18"/>
    </w:rPr>
  </w:style>
  <w:style w:type="paragraph" w:styleId="a6">
    <w:name w:val="List Paragraph"/>
    <w:aliases w:val="Введение,3_Абзац списка,СПИСКИ,it_List1,Ненумерованный список,основной диплом,ПАРАГРАФ,Абзац вправо-1,ТАБЛИЦА,Тал.слева-12,Bullet List,FooterText,numbered,Paragraphe de liste1,lp1,UL,Абзац маркированнный,Table-Normal,Булет 1,Абзац списка11"/>
    <w:basedOn w:val="a"/>
    <w:link w:val="a7"/>
    <w:uiPriority w:val="34"/>
    <w:qFormat/>
    <w:rsid w:val="004D1DCB"/>
    <w:pPr>
      <w:ind w:left="720"/>
      <w:contextualSpacing/>
    </w:pPr>
  </w:style>
  <w:style w:type="paragraph" w:styleId="a8">
    <w:name w:val="Subtitle"/>
    <w:aliases w:val="Таб. нал."/>
    <w:basedOn w:val="a"/>
    <w:next w:val="a"/>
    <w:link w:val="a9"/>
    <w:uiPriority w:val="11"/>
    <w:qFormat/>
    <w:rsid w:val="004D1DCB"/>
    <w:pPr>
      <w:numPr>
        <w:ilvl w:val="1"/>
      </w:numPr>
      <w:spacing w:after="0" w:line="276" w:lineRule="auto"/>
      <w:jc w:val="both"/>
    </w:pPr>
    <w:rPr>
      <w:rFonts w:ascii="Times New Roman" w:eastAsiaTheme="majorEastAsia" w:hAnsi="Times New Roman" w:cstheme="majorBidi"/>
      <w:b/>
      <w:iCs/>
      <w:spacing w:val="15"/>
      <w:sz w:val="20"/>
      <w:szCs w:val="24"/>
    </w:rPr>
  </w:style>
  <w:style w:type="character" w:customStyle="1" w:styleId="a9">
    <w:name w:val="Подзаголовок Знак"/>
    <w:aliases w:val="Таб. нал. Знак"/>
    <w:basedOn w:val="a0"/>
    <w:link w:val="a8"/>
    <w:uiPriority w:val="11"/>
    <w:rsid w:val="004D1DCB"/>
    <w:rPr>
      <w:rFonts w:ascii="Times New Roman" w:eastAsiaTheme="majorEastAsia" w:hAnsi="Times New Roman" w:cstheme="majorBidi"/>
      <w:b/>
      <w:iCs/>
      <w:spacing w:val="15"/>
      <w:sz w:val="20"/>
      <w:szCs w:val="24"/>
    </w:rPr>
  </w:style>
  <w:style w:type="character" w:customStyle="1" w:styleId="a7">
    <w:name w:val="Абзац списка Знак"/>
    <w:aliases w:val="Введение Знак,3_Абзац списка Знак,СПИСКИ Знак,it_List1 Знак,Ненумерованный список Знак,основной диплом Знак,ПАРАГРАФ Знак,Абзац вправо-1 Знак,ТАБЛИЦА Знак,Тал.слева-12 Знак,Bullet List Знак,FooterText Знак,numbered Знак,lp1 Знак"/>
    <w:link w:val="a6"/>
    <w:uiPriority w:val="34"/>
    <w:qFormat/>
    <w:locked/>
    <w:rsid w:val="004D1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22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132</Words>
  <Characters>755</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Зырянова</dc:creator>
  <cp:keywords/>
  <dc:description/>
  <cp:lastModifiedBy>Екатерина Зырянова</cp:lastModifiedBy>
  <cp:revision>7</cp:revision>
  <dcterms:created xsi:type="dcterms:W3CDTF">2025-12-01T01:41:00Z</dcterms:created>
  <dcterms:modified xsi:type="dcterms:W3CDTF">2026-04-20T07:27:00Z</dcterms:modified>
</cp:coreProperties>
</file>