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C2" w:rsidRPr="003C2E28" w:rsidRDefault="00B216C2" w:rsidP="00B216C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26282F"/>
          <w:sz w:val="28"/>
          <w:szCs w:val="28"/>
        </w:rPr>
      </w:pPr>
      <w:r w:rsidRPr="003C2E28">
        <w:rPr>
          <w:rFonts w:eastAsiaTheme="minorEastAsia"/>
          <w:b/>
          <w:bCs/>
          <w:color w:val="26282F"/>
          <w:sz w:val="28"/>
          <w:szCs w:val="28"/>
        </w:rPr>
        <w:t>Сводный отчет о проведении оценки регулирующего воздействия проекта</w:t>
      </w:r>
      <w:r w:rsidRPr="003C2E28">
        <w:rPr>
          <w:rFonts w:eastAsiaTheme="minorEastAsia" w:cs="Courier New"/>
          <w:b/>
          <w:bCs/>
          <w:color w:val="26282F"/>
          <w:sz w:val="28"/>
          <w:szCs w:val="28"/>
        </w:rPr>
        <w:t xml:space="preserve"> </w:t>
      </w:r>
      <w:r w:rsidRPr="003C2E28">
        <w:rPr>
          <w:rFonts w:eastAsiaTheme="minorEastAsia"/>
          <w:b/>
          <w:sz w:val="28"/>
          <w:szCs w:val="28"/>
        </w:rPr>
        <w:t xml:space="preserve">муниципального </w:t>
      </w:r>
      <w:r w:rsidRPr="003C2E28">
        <w:rPr>
          <w:rFonts w:eastAsiaTheme="minorEastAsia"/>
          <w:b/>
          <w:bCs/>
          <w:color w:val="26282F"/>
          <w:sz w:val="28"/>
          <w:szCs w:val="28"/>
        </w:rPr>
        <w:t>нормативного правового города Черемхово</w:t>
      </w:r>
    </w:p>
    <w:p w:rsidR="003454B9" w:rsidRPr="00276D73" w:rsidRDefault="003454B9" w:rsidP="00B216C2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color w:val="26282F"/>
          <w:sz w:val="28"/>
          <w:szCs w:val="28"/>
        </w:rPr>
      </w:pPr>
    </w:p>
    <w:p w:rsidR="003454B9" w:rsidRPr="003454B9" w:rsidRDefault="003454B9" w:rsidP="003454B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1. Общая информация</w:t>
      </w:r>
    </w:p>
    <w:p w:rsidR="003454B9" w:rsidRPr="00276D73" w:rsidRDefault="003454B9" w:rsidP="00B216C2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color w:val="26282F"/>
          <w:sz w:val="28"/>
          <w:szCs w:val="28"/>
        </w:rPr>
      </w:pPr>
    </w:p>
    <w:p w:rsidR="003454B9" w:rsidRPr="00276D73" w:rsidRDefault="003454B9" w:rsidP="003454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8"/>
          <w:kern w:val="144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 xml:space="preserve">1.1. Орган местного самоуправления города Черемхово (структурное </w:t>
      </w:r>
      <w:r w:rsidR="00857666">
        <w:rPr>
          <w:rFonts w:eastAsiaTheme="minorEastAsia"/>
          <w:sz w:val="28"/>
          <w:szCs w:val="28"/>
        </w:rPr>
        <w:t xml:space="preserve">или внутриструктурное </w:t>
      </w:r>
      <w:r w:rsidRPr="00276D73">
        <w:rPr>
          <w:rFonts w:eastAsiaTheme="minorEastAsia"/>
          <w:sz w:val="28"/>
          <w:szCs w:val="28"/>
        </w:rPr>
        <w:t>подразделение органа местного самоуправления города Черемхово) или субъект правотворческой инициативы, установленный уставом муниципального образования, осуществляющий в пределах предоставляемых полномочий функции по вопросам местного значения (далее - разработчик): _</w:t>
      </w:r>
      <w:r w:rsidRPr="00276D73">
        <w:rPr>
          <w:rFonts w:eastAsiaTheme="minorEastAsia"/>
          <w:spacing w:val="8"/>
          <w:kern w:val="144"/>
          <w:sz w:val="28"/>
          <w:szCs w:val="28"/>
        </w:rPr>
        <w:t>_______________________</w:t>
      </w:r>
      <w:r w:rsidR="00857666">
        <w:rPr>
          <w:rFonts w:eastAsiaTheme="minorEastAsia"/>
          <w:spacing w:val="8"/>
          <w:kern w:val="144"/>
          <w:sz w:val="28"/>
          <w:szCs w:val="28"/>
        </w:rPr>
        <w:t>__________________________</w:t>
      </w:r>
    </w:p>
    <w:p w:rsidR="003454B9" w:rsidRPr="00276D73" w:rsidRDefault="003454B9" w:rsidP="003454B9">
      <w:pPr>
        <w:jc w:val="center"/>
        <w:rPr>
          <w:rFonts w:eastAsiaTheme="minorEastAsia"/>
          <w:spacing w:val="8"/>
          <w:kern w:val="144"/>
          <w:sz w:val="20"/>
          <w:szCs w:val="20"/>
        </w:rPr>
      </w:pPr>
      <w:r w:rsidRPr="00276D73">
        <w:rPr>
          <w:rFonts w:eastAsiaTheme="minorEastAsia"/>
          <w:sz w:val="20"/>
          <w:szCs w:val="20"/>
        </w:rPr>
        <w:t>(указывается полное наименование)</w:t>
      </w:r>
    </w:p>
    <w:p w:rsidR="003454B9" w:rsidRPr="00276D73" w:rsidRDefault="003454B9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  <w:spacing w:val="8"/>
          <w:kern w:val="144"/>
          <w:sz w:val="28"/>
          <w:szCs w:val="28"/>
        </w:rPr>
      </w:pPr>
      <w:r w:rsidRPr="00276D73">
        <w:rPr>
          <w:rFonts w:eastAsiaTheme="minorEastAsia"/>
          <w:spacing w:val="8"/>
          <w:kern w:val="144"/>
          <w:sz w:val="28"/>
          <w:szCs w:val="28"/>
        </w:rPr>
        <w:t>______________________________________________________________.</w:t>
      </w:r>
    </w:p>
    <w:p w:rsidR="003454B9" w:rsidRPr="00276D73" w:rsidRDefault="003454B9" w:rsidP="003454B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8"/>
          <w:kern w:val="144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1.2. Вид и наименование проекта муниципального нормативного правового акта города Черемхово:</w:t>
      </w:r>
      <w:r w:rsidRPr="00276D73">
        <w:rPr>
          <w:rFonts w:eastAsiaTheme="minorEastAsia"/>
          <w:spacing w:val="8"/>
          <w:kern w:val="144"/>
          <w:sz w:val="28"/>
          <w:szCs w:val="28"/>
        </w:rPr>
        <w:t xml:space="preserve"> __________________________________</w:t>
      </w:r>
    </w:p>
    <w:p w:rsidR="003454B9" w:rsidRPr="00276D73" w:rsidRDefault="003454B9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  <w:spacing w:val="8"/>
          <w:kern w:val="144"/>
          <w:sz w:val="28"/>
          <w:szCs w:val="28"/>
        </w:rPr>
      </w:pPr>
      <w:r w:rsidRPr="00276D73">
        <w:rPr>
          <w:rFonts w:eastAsiaTheme="minorEastAsia"/>
          <w:spacing w:val="8"/>
          <w:kern w:val="144"/>
          <w:sz w:val="28"/>
          <w:szCs w:val="28"/>
        </w:rPr>
        <w:t>______________________________________________________________.</w:t>
      </w:r>
    </w:p>
    <w:p w:rsidR="003454B9" w:rsidRPr="00276D73" w:rsidRDefault="003454B9" w:rsidP="003454B9">
      <w:pPr>
        <w:ind w:firstLine="708"/>
        <w:jc w:val="both"/>
        <w:rPr>
          <w:rFonts w:eastAsiaTheme="minorEastAsia"/>
          <w:spacing w:val="8"/>
          <w:kern w:val="144"/>
          <w:sz w:val="28"/>
          <w:szCs w:val="28"/>
        </w:rPr>
      </w:pPr>
      <w:r w:rsidRPr="00276D73">
        <w:rPr>
          <w:rFonts w:eastAsiaTheme="minorEastAsia"/>
          <w:spacing w:val="8"/>
          <w:kern w:val="144"/>
          <w:sz w:val="28"/>
          <w:szCs w:val="28"/>
        </w:rPr>
        <w:t>1.3. Контактная информация исполнителя разработчика:</w:t>
      </w:r>
    </w:p>
    <w:p w:rsidR="003454B9" w:rsidRPr="00276D73" w:rsidRDefault="003454B9" w:rsidP="003454B9">
      <w:pPr>
        <w:ind w:firstLine="708"/>
        <w:jc w:val="both"/>
        <w:rPr>
          <w:rFonts w:eastAsiaTheme="minorEastAsia"/>
          <w:spacing w:val="8"/>
          <w:kern w:val="144"/>
          <w:sz w:val="28"/>
          <w:szCs w:val="28"/>
        </w:rPr>
      </w:pPr>
      <w:r w:rsidRPr="00276D73">
        <w:rPr>
          <w:rFonts w:eastAsiaTheme="minorEastAsia"/>
          <w:spacing w:val="8"/>
          <w:kern w:val="144"/>
          <w:sz w:val="28"/>
          <w:szCs w:val="28"/>
        </w:rPr>
        <w:t>Ф.И.О.: __________________________________________________.</w:t>
      </w:r>
    </w:p>
    <w:p w:rsidR="003454B9" w:rsidRPr="00276D73" w:rsidRDefault="003454B9" w:rsidP="003454B9">
      <w:pPr>
        <w:ind w:firstLine="708"/>
        <w:jc w:val="both"/>
        <w:rPr>
          <w:rFonts w:eastAsiaTheme="minorEastAsia"/>
          <w:spacing w:val="8"/>
          <w:kern w:val="144"/>
          <w:sz w:val="28"/>
          <w:szCs w:val="28"/>
        </w:rPr>
      </w:pPr>
      <w:r w:rsidRPr="00276D73">
        <w:rPr>
          <w:rFonts w:eastAsiaTheme="minorEastAsia"/>
          <w:spacing w:val="8"/>
          <w:kern w:val="144"/>
          <w:sz w:val="28"/>
          <w:szCs w:val="28"/>
        </w:rPr>
        <w:t>Должность: _______________________________________________.</w:t>
      </w:r>
    </w:p>
    <w:p w:rsidR="003454B9" w:rsidRPr="00276D73" w:rsidRDefault="003454B9" w:rsidP="003454B9">
      <w:pPr>
        <w:ind w:firstLine="708"/>
        <w:jc w:val="both"/>
        <w:rPr>
          <w:rFonts w:eastAsiaTheme="minorEastAsia"/>
          <w:spacing w:val="8"/>
          <w:kern w:val="144"/>
          <w:sz w:val="28"/>
          <w:szCs w:val="28"/>
        </w:rPr>
      </w:pPr>
      <w:r w:rsidRPr="00276D73">
        <w:rPr>
          <w:rFonts w:eastAsiaTheme="minorEastAsia"/>
          <w:spacing w:val="8"/>
          <w:kern w:val="144"/>
          <w:sz w:val="28"/>
          <w:szCs w:val="28"/>
        </w:rPr>
        <w:t>Контактные телефоны: _____________________________________.</w:t>
      </w:r>
    </w:p>
    <w:p w:rsidR="003454B9" w:rsidRPr="00276D73" w:rsidRDefault="003454B9" w:rsidP="003454B9">
      <w:pPr>
        <w:ind w:firstLine="708"/>
        <w:jc w:val="both"/>
        <w:rPr>
          <w:rFonts w:eastAsiaTheme="minorEastAsia"/>
          <w:spacing w:val="8"/>
          <w:kern w:val="144"/>
          <w:sz w:val="28"/>
          <w:szCs w:val="28"/>
        </w:rPr>
      </w:pPr>
      <w:r w:rsidRPr="00276D73">
        <w:rPr>
          <w:rFonts w:eastAsiaTheme="minorEastAsia"/>
          <w:spacing w:val="8"/>
          <w:kern w:val="144"/>
          <w:sz w:val="28"/>
          <w:szCs w:val="28"/>
        </w:rPr>
        <w:t>Адрес электронной почты: __________________________________.</w:t>
      </w:r>
    </w:p>
    <w:p w:rsidR="003454B9" w:rsidRPr="00276D73" w:rsidRDefault="003454B9" w:rsidP="00B216C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3454B9" w:rsidRPr="003454B9" w:rsidRDefault="003454B9" w:rsidP="003454B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2. Описание проблемы, на решение которой направлен способ регулирования, оценка негативных последствий, возникающих в связи с наличием рассматриваемой проблемы</w:t>
      </w:r>
    </w:p>
    <w:p w:rsidR="003454B9" w:rsidRPr="00276D73" w:rsidRDefault="003454B9" w:rsidP="00B216C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2.1. Описание проблемы, на решение которой направлен предлагаемый способ правового регулирования, условий и факторов ее существования: __________________________________________________________________.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2.2. Негативные эффекты, возникающие в связи с наличием проблемы: __________________________________________________________________.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__________________________.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2.4. Описание условий, при которых проблема может быть решена в целом без вмешательства со стороны органов местного самоуправления города Черемхово: _________________________________________________.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2.5. Источники данных: ________________________________________.</w:t>
      </w:r>
    </w:p>
    <w:p w:rsidR="00EF166B" w:rsidRPr="00276D73" w:rsidRDefault="00EF166B" w:rsidP="00B216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276D73">
        <w:rPr>
          <w:rFonts w:ascii="Times New Roman CYR" w:eastAsiaTheme="minorEastAsia" w:hAnsi="Times New Roman CYR" w:cs="Times New Roman CYR"/>
          <w:sz w:val="28"/>
          <w:szCs w:val="28"/>
        </w:rPr>
        <w:t>3. Основные группы субъектов предпринимательской и иной экономической деятельности, субъектов инвестиционной деятельности, иные заинтересованные лица, органы местного самоуправления города Черемхово, интересы которых будут затронуты предлагаемым правовым регулированием, оценка количества таких субъектов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76D7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3.1. Группы и количество субъектов предпринимательской и иной экономической деятельности, субъектов инвестиционной деятельности предлагаемого правового регулирования: _______________________________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276D73">
        <w:rPr>
          <w:rFonts w:ascii="Times New Roman CYR" w:eastAsiaTheme="minorEastAsia" w:hAnsi="Times New Roman CYR" w:cs="Times New Roman CYR"/>
          <w:sz w:val="20"/>
          <w:szCs w:val="20"/>
        </w:rPr>
        <w:t xml:space="preserve">                                                                                                      (описание групп субъектов предпринимательской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76D7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__________________________________________________________________.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276D73">
        <w:rPr>
          <w:rFonts w:ascii="Times New Roman CYR" w:eastAsiaTheme="minorEastAsia" w:hAnsi="Times New Roman CYR" w:cs="Times New Roman CYR"/>
          <w:sz w:val="20"/>
          <w:szCs w:val="20"/>
        </w:rPr>
        <w:t>и иной экономической деятельности, субъектов инвестиционной деятельности)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76D73">
        <w:rPr>
          <w:rFonts w:ascii="Times New Roman CYR" w:eastAsiaTheme="minorEastAsia" w:hAnsi="Times New Roman CYR" w:cs="Times New Roman CYR"/>
          <w:sz w:val="28"/>
          <w:szCs w:val="28"/>
        </w:rPr>
        <w:t>3.2. Источники данных: ____________________________________.</w:t>
      </w:r>
    </w:p>
    <w:p w:rsidR="00EF166B" w:rsidRPr="00276D73" w:rsidRDefault="00EF166B" w:rsidP="00B216C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F166B" w:rsidRPr="00276D73" w:rsidRDefault="00EF166B" w:rsidP="00EF16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4. Новые функции, полномочия, обязанности и права органов местного самоуправления города Черемхово или сведения об их изменении, а также порядок их реализации</w:t>
      </w:r>
    </w:p>
    <w:p w:rsidR="00EF166B" w:rsidRPr="00276D73" w:rsidRDefault="00EF166B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552"/>
        <w:gridCol w:w="2863"/>
      </w:tblGrid>
      <w:tr w:rsidR="00EF166B" w:rsidRPr="00276D73" w:rsidTr="0065683C">
        <w:trPr>
          <w:trHeight w:val="1186"/>
          <w:tblHeader/>
        </w:trPr>
        <w:tc>
          <w:tcPr>
            <w:tcW w:w="3941" w:type="dxa"/>
            <w:vAlign w:val="center"/>
          </w:tcPr>
          <w:p w:rsidR="00EF166B" w:rsidRPr="00276D73" w:rsidRDefault="00EF166B" w:rsidP="0065683C">
            <w:pPr>
              <w:jc w:val="center"/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lang w:val="x-none" w:eastAsia="x-none"/>
              </w:rPr>
              <w:t>Наименование функции (полномочия, обязанности или права)</w:t>
            </w:r>
          </w:p>
        </w:tc>
        <w:tc>
          <w:tcPr>
            <w:tcW w:w="2552" w:type="dxa"/>
            <w:vAlign w:val="center"/>
          </w:tcPr>
          <w:p w:rsidR="00EF166B" w:rsidRPr="00276D73" w:rsidRDefault="00EF166B" w:rsidP="0065683C">
            <w:pPr>
              <w:jc w:val="center"/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Порядок реализации</w:t>
            </w:r>
          </w:p>
        </w:tc>
        <w:tc>
          <w:tcPr>
            <w:tcW w:w="2863" w:type="dxa"/>
            <w:vAlign w:val="center"/>
          </w:tcPr>
          <w:p w:rsidR="00EF166B" w:rsidRPr="00276D73" w:rsidRDefault="00EF166B" w:rsidP="0065683C">
            <w:pPr>
              <w:jc w:val="center"/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Оценка изменения трудозатрат и (или) потребностей в иных ресурсах</w:t>
            </w:r>
          </w:p>
        </w:tc>
      </w:tr>
      <w:tr w:rsidR="00EF166B" w:rsidRPr="00276D73" w:rsidTr="0065683C">
        <w:trPr>
          <w:trHeight w:val="340"/>
        </w:trPr>
        <w:tc>
          <w:tcPr>
            <w:tcW w:w="9356" w:type="dxa"/>
            <w:gridSpan w:val="3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Наименование органа местного самоуправления</w:t>
            </w:r>
          </w:p>
        </w:tc>
      </w:tr>
      <w:tr w:rsidR="00EF166B" w:rsidRPr="00276D73" w:rsidTr="0065683C">
        <w:trPr>
          <w:trHeight w:val="624"/>
        </w:trPr>
        <w:tc>
          <w:tcPr>
            <w:tcW w:w="3941" w:type="dxa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lang w:val="x-none" w:eastAsia="x-none"/>
              </w:rPr>
              <w:t>Функция (полномочие, обязанность или право)</w:t>
            </w:r>
          </w:p>
        </w:tc>
        <w:tc>
          <w:tcPr>
            <w:tcW w:w="2552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  <w:tc>
          <w:tcPr>
            <w:tcW w:w="2863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</w:tr>
      <w:tr w:rsidR="00EF166B" w:rsidRPr="00276D73" w:rsidTr="0065683C">
        <w:trPr>
          <w:trHeight w:val="340"/>
        </w:trPr>
        <w:tc>
          <w:tcPr>
            <w:tcW w:w="9356" w:type="dxa"/>
            <w:gridSpan w:val="3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Наименование органа местного самоуправления</w:t>
            </w:r>
          </w:p>
        </w:tc>
      </w:tr>
      <w:tr w:rsidR="00EF166B" w:rsidRPr="00276D73" w:rsidTr="0065683C">
        <w:trPr>
          <w:trHeight w:val="624"/>
        </w:trPr>
        <w:tc>
          <w:tcPr>
            <w:tcW w:w="3941" w:type="dxa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lang w:val="x-none" w:eastAsia="x-none"/>
              </w:rPr>
              <w:t>Функция (полномочие, обязанность или право)</w:t>
            </w:r>
          </w:p>
        </w:tc>
        <w:tc>
          <w:tcPr>
            <w:tcW w:w="2552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  <w:tc>
          <w:tcPr>
            <w:tcW w:w="2863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</w:tr>
    </w:tbl>
    <w:p w:rsidR="00EF166B" w:rsidRPr="00276D73" w:rsidRDefault="00EF166B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x-none"/>
        </w:rPr>
      </w:pPr>
    </w:p>
    <w:p w:rsidR="00EF166B" w:rsidRPr="00276D73" w:rsidRDefault="00EF166B" w:rsidP="00EF166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bookmarkStart w:id="0" w:name="sub_409"/>
      <w:r w:rsidRPr="00276D73">
        <w:rPr>
          <w:rFonts w:eastAsiaTheme="minorEastAsia"/>
          <w:sz w:val="28"/>
          <w:szCs w:val="28"/>
        </w:rPr>
        <w:t xml:space="preserve">5. </w:t>
      </w:r>
      <w:bookmarkEnd w:id="0"/>
      <w:r w:rsidRPr="00276D73">
        <w:rPr>
          <w:rFonts w:eastAsiaTheme="minorEastAsia"/>
          <w:sz w:val="28"/>
          <w:szCs w:val="28"/>
        </w:rPr>
        <w:t>Оценка соответствующих расходов (возможных поступлений) местного бюджета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544"/>
        <w:gridCol w:w="2722"/>
      </w:tblGrid>
      <w:tr w:rsidR="00EF166B" w:rsidRPr="00276D73" w:rsidTr="0065683C">
        <w:trPr>
          <w:trHeight w:val="1184"/>
          <w:tblHeader/>
        </w:trPr>
        <w:tc>
          <w:tcPr>
            <w:tcW w:w="3090" w:type="dxa"/>
            <w:vAlign w:val="center"/>
          </w:tcPr>
          <w:p w:rsidR="00EF166B" w:rsidRPr="00276D73" w:rsidRDefault="00EF166B" w:rsidP="0065683C">
            <w:pPr>
              <w:jc w:val="center"/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lang w:val="x-none" w:eastAsia="x-none"/>
              </w:rPr>
              <w:t>Наименование функции (полномочия, обязанности или права)</w:t>
            </w:r>
          </w:p>
        </w:tc>
        <w:tc>
          <w:tcPr>
            <w:tcW w:w="3544" w:type="dxa"/>
            <w:vAlign w:val="center"/>
          </w:tcPr>
          <w:p w:rsidR="00EF166B" w:rsidRPr="00276D73" w:rsidRDefault="00EF166B" w:rsidP="0065683C">
            <w:pPr>
              <w:jc w:val="center"/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lang w:val="x-none" w:eastAsia="x-none"/>
              </w:rPr>
              <w:t xml:space="preserve">Виды расходов (возможных поступлений) местного бюджета </w:t>
            </w:r>
          </w:p>
        </w:tc>
        <w:tc>
          <w:tcPr>
            <w:tcW w:w="2722" w:type="dxa"/>
            <w:vAlign w:val="center"/>
          </w:tcPr>
          <w:p w:rsidR="00EF166B" w:rsidRPr="00276D73" w:rsidRDefault="00EF166B" w:rsidP="0065683C">
            <w:pPr>
              <w:jc w:val="center"/>
              <w:rPr>
                <w:rFonts w:eastAsiaTheme="minorEastAsia"/>
                <w:spacing w:val="8"/>
                <w:kern w:val="144"/>
                <w:lang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 xml:space="preserve">Количественная оценка расходов (возможных поступлений), </w:t>
            </w:r>
          </w:p>
          <w:p w:rsidR="00EF166B" w:rsidRPr="00276D73" w:rsidRDefault="00EF166B" w:rsidP="0065683C">
            <w:pPr>
              <w:jc w:val="center"/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тыс. рублей</w:t>
            </w:r>
          </w:p>
        </w:tc>
      </w:tr>
      <w:tr w:rsidR="00EF166B" w:rsidRPr="00276D73" w:rsidTr="0065683C">
        <w:trPr>
          <w:trHeight w:val="340"/>
        </w:trPr>
        <w:tc>
          <w:tcPr>
            <w:tcW w:w="9356" w:type="dxa"/>
            <w:gridSpan w:val="3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Наименование органа местного самоуправления</w:t>
            </w:r>
          </w:p>
        </w:tc>
      </w:tr>
      <w:tr w:rsidR="00EF166B" w:rsidRPr="00276D73" w:rsidTr="0065683C">
        <w:trPr>
          <w:trHeight w:val="624"/>
        </w:trPr>
        <w:tc>
          <w:tcPr>
            <w:tcW w:w="3090" w:type="dxa"/>
            <w:vMerge w:val="restart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lang w:val="x-none" w:eastAsia="x-none"/>
              </w:rPr>
              <w:t>Функция (полномочие, обязанность или право)</w:t>
            </w:r>
          </w:p>
        </w:tc>
        <w:tc>
          <w:tcPr>
            <w:tcW w:w="3544" w:type="dxa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 xml:space="preserve">Единовременные расходы </w:t>
            </w:r>
          </w:p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в _______ г.</w:t>
            </w:r>
          </w:p>
        </w:tc>
        <w:tc>
          <w:tcPr>
            <w:tcW w:w="2722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</w:tr>
      <w:tr w:rsidR="00EF166B" w:rsidRPr="00276D73" w:rsidTr="0065683C">
        <w:trPr>
          <w:trHeight w:val="624"/>
        </w:trPr>
        <w:tc>
          <w:tcPr>
            <w:tcW w:w="3090" w:type="dxa"/>
            <w:vMerge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  <w:tc>
          <w:tcPr>
            <w:tcW w:w="3544" w:type="dxa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 xml:space="preserve">Периодические расходы </w:t>
            </w:r>
          </w:p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за период _______ г.г.</w:t>
            </w:r>
          </w:p>
        </w:tc>
        <w:tc>
          <w:tcPr>
            <w:tcW w:w="2722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</w:tr>
      <w:tr w:rsidR="00EF166B" w:rsidRPr="00276D73" w:rsidTr="0065683C">
        <w:trPr>
          <w:trHeight w:val="624"/>
        </w:trPr>
        <w:tc>
          <w:tcPr>
            <w:tcW w:w="3090" w:type="dxa"/>
            <w:vMerge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  <w:tc>
          <w:tcPr>
            <w:tcW w:w="3544" w:type="dxa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 xml:space="preserve">Возможные доходы </w:t>
            </w:r>
          </w:p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за период _______ г.г.</w:t>
            </w:r>
          </w:p>
        </w:tc>
        <w:tc>
          <w:tcPr>
            <w:tcW w:w="2722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</w:tr>
      <w:tr w:rsidR="00EF166B" w:rsidRPr="00276D73" w:rsidTr="0065683C">
        <w:trPr>
          <w:trHeight w:val="624"/>
        </w:trPr>
        <w:tc>
          <w:tcPr>
            <w:tcW w:w="3090" w:type="dxa"/>
            <w:vMerge w:val="restart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lang w:val="x-none" w:eastAsia="x-none"/>
              </w:rPr>
              <w:t>Функция (полномочие, обязанность или право)</w:t>
            </w:r>
          </w:p>
        </w:tc>
        <w:tc>
          <w:tcPr>
            <w:tcW w:w="3544" w:type="dxa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 xml:space="preserve">Единовременные расходы </w:t>
            </w:r>
          </w:p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в _______ г.</w:t>
            </w:r>
          </w:p>
        </w:tc>
        <w:tc>
          <w:tcPr>
            <w:tcW w:w="2722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</w:tr>
      <w:tr w:rsidR="00EF166B" w:rsidRPr="00276D73" w:rsidTr="0065683C">
        <w:trPr>
          <w:trHeight w:val="624"/>
        </w:trPr>
        <w:tc>
          <w:tcPr>
            <w:tcW w:w="3090" w:type="dxa"/>
            <w:vMerge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  <w:tc>
          <w:tcPr>
            <w:tcW w:w="3544" w:type="dxa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 xml:space="preserve">Периодические расходы </w:t>
            </w:r>
          </w:p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за период _______ г.г.</w:t>
            </w:r>
          </w:p>
        </w:tc>
        <w:tc>
          <w:tcPr>
            <w:tcW w:w="2722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</w:tr>
      <w:tr w:rsidR="00EF166B" w:rsidRPr="00276D73" w:rsidTr="0065683C">
        <w:trPr>
          <w:trHeight w:val="624"/>
        </w:trPr>
        <w:tc>
          <w:tcPr>
            <w:tcW w:w="3090" w:type="dxa"/>
            <w:vMerge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  <w:tc>
          <w:tcPr>
            <w:tcW w:w="3544" w:type="dxa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 xml:space="preserve">Возможные доходы </w:t>
            </w:r>
          </w:p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val="x-none"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за период _______ г.г.</w:t>
            </w:r>
          </w:p>
        </w:tc>
        <w:tc>
          <w:tcPr>
            <w:tcW w:w="2722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</w:tr>
      <w:tr w:rsidR="00EF166B" w:rsidRPr="00276D73" w:rsidTr="0065683C">
        <w:trPr>
          <w:trHeight w:val="340"/>
        </w:trPr>
        <w:tc>
          <w:tcPr>
            <w:tcW w:w="6634" w:type="dxa"/>
            <w:gridSpan w:val="2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Итого единовременные расходы за период _______ г.г.</w:t>
            </w:r>
          </w:p>
        </w:tc>
        <w:tc>
          <w:tcPr>
            <w:tcW w:w="2722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</w:tr>
      <w:tr w:rsidR="00EF166B" w:rsidRPr="00276D73" w:rsidTr="0065683C">
        <w:trPr>
          <w:trHeight w:val="340"/>
        </w:trPr>
        <w:tc>
          <w:tcPr>
            <w:tcW w:w="6634" w:type="dxa"/>
            <w:gridSpan w:val="2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t>Итого периодические расходы за период _______ г.г.</w:t>
            </w:r>
          </w:p>
        </w:tc>
        <w:tc>
          <w:tcPr>
            <w:tcW w:w="2722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</w:tr>
      <w:tr w:rsidR="00EF166B" w:rsidRPr="00276D73" w:rsidTr="0065683C">
        <w:trPr>
          <w:trHeight w:val="340"/>
        </w:trPr>
        <w:tc>
          <w:tcPr>
            <w:tcW w:w="6634" w:type="dxa"/>
            <w:gridSpan w:val="2"/>
            <w:vAlign w:val="center"/>
          </w:tcPr>
          <w:p w:rsidR="00EF166B" w:rsidRPr="00276D73" w:rsidRDefault="00EF166B" w:rsidP="0065683C">
            <w:pPr>
              <w:rPr>
                <w:rFonts w:eastAsiaTheme="minorEastAsia"/>
                <w:spacing w:val="8"/>
                <w:kern w:val="144"/>
                <w:lang w:eastAsia="x-none"/>
              </w:rPr>
            </w:pPr>
            <w:r w:rsidRPr="00276D73">
              <w:rPr>
                <w:rFonts w:eastAsiaTheme="minorEastAsia"/>
                <w:spacing w:val="8"/>
                <w:kern w:val="144"/>
                <w:lang w:val="x-none" w:eastAsia="x-none"/>
              </w:rPr>
              <w:lastRenderedPageBreak/>
              <w:t>Итого возможные доходы за период _______ г.г.</w:t>
            </w:r>
          </w:p>
        </w:tc>
        <w:tc>
          <w:tcPr>
            <w:tcW w:w="2722" w:type="dxa"/>
          </w:tcPr>
          <w:p w:rsidR="00EF166B" w:rsidRPr="00276D73" w:rsidRDefault="00EF166B" w:rsidP="0065683C">
            <w:pPr>
              <w:jc w:val="both"/>
              <w:rPr>
                <w:rFonts w:eastAsiaTheme="minorEastAsia"/>
                <w:spacing w:val="8"/>
                <w:kern w:val="144"/>
                <w:lang w:val="x-none" w:eastAsia="x-none"/>
              </w:rPr>
            </w:pPr>
          </w:p>
        </w:tc>
      </w:tr>
    </w:tbl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val="x-none"/>
        </w:rPr>
      </w:pPr>
    </w:p>
    <w:p w:rsidR="00EF166B" w:rsidRPr="00276D73" w:rsidRDefault="00EF166B" w:rsidP="00EF166B">
      <w:pPr>
        <w:ind w:firstLine="708"/>
        <w:jc w:val="both"/>
        <w:rPr>
          <w:rFonts w:eastAsiaTheme="minorEastAsia"/>
          <w:kern w:val="144"/>
          <w:sz w:val="28"/>
          <w:szCs w:val="28"/>
        </w:rPr>
      </w:pPr>
      <w:r w:rsidRPr="00276D73">
        <w:rPr>
          <w:rFonts w:eastAsiaTheme="minorEastAsia"/>
          <w:kern w:val="144"/>
          <w:sz w:val="28"/>
          <w:szCs w:val="28"/>
        </w:rPr>
        <w:t>Источники данных: ___________________________________________.</w:t>
      </w:r>
    </w:p>
    <w:p w:rsidR="00EF166B" w:rsidRPr="00276D73" w:rsidRDefault="00EF166B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F166B" w:rsidRPr="00276D73" w:rsidRDefault="00EF166B" w:rsidP="00EF166B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6. Новые обязательные требования или ограничения для субъектов предпринимательской и иной экономической деятельности, обязанности для субъектов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339"/>
        <w:gridCol w:w="3040"/>
      </w:tblGrid>
      <w:tr w:rsidR="00EF166B" w:rsidRPr="00276D73" w:rsidTr="0065683C">
        <w:trPr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B" w:rsidRPr="00276D73" w:rsidRDefault="00EF166B" w:rsidP="00EF166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76D73">
              <w:rPr>
                <w:rFonts w:eastAsiaTheme="minorEastAsia"/>
                <w:lang w:val="x-none"/>
              </w:rPr>
              <w:t>Группы субъектов предпринимательской и</w:t>
            </w:r>
            <w:r w:rsidRPr="00276D73">
              <w:rPr>
                <w:rFonts w:eastAsiaTheme="minorEastAsia"/>
              </w:rPr>
              <w:t xml:space="preserve"> иной экономической деятельности, субъектов</w:t>
            </w:r>
            <w:r w:rsidRPr="00276D73">
              <w:rPr>
                <w:rFonts w:eastAsiaTheme="minorEastAsia"/>
                <w:lang w:val="x-none"/>
              </w:rPr>
              <w:t xml:space="preserve"> инвестиционной деятельности предлагаемого правового регулирования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B" w:rsidRPr="00276D73" w:rsidRDefault="00EF166B" w:rsidP="00EF166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76D73">
              <w:rPr>
                <w:rFonts w:eastAsiaTheme="minorEastAsia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6B" w:rsidRPr="00276D73" w:rsidRDefault="00EF166B" w:rsidP="00EF166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76D73">
              <w:rPr>
                <w:rFonts w:eastAsiaTheme="minorEastAsia"/>
              </w:rPr>
              <w:t xml:space="preserve">Порядок организации исполнения обязанностей и ограничений </w:t>
            </w:r>
          </w:p>
        </w:tc>
      </w:tr>
      <w:tr w:rsidR="00EF166B" w:rsidRPr="00276D73" w:rsidTr="0065683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B" w:rsidRPr="00276D73" w:rsidRDefault="00EF166B" w:rsidP="00EF166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76D73">
              <w:rPr>
                <w:rFonts w:eastAsiaTheme="minorEastAsia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B" w:rsidRPr="00276D73" w:rsidRDefault="00EF166B" w:rsidP="00EF166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6B" w:rsidRPr="00276D73" w:rsidRDefault="00EF166B" w:rsidP="00EF166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</w:p>
        </w:tc>
      </w:tr>
      <w:tr w:rsidR="00EF166B" w:rsidRPr="00276D73" w:rsidTr="0065683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B" w:rsidRPr="00276D73" w:rsidRDefault="00EF166B" w:rsidP="00EF166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76D73">
              <w:rPr>
                <w:rFonts w:eastAsiaTheme="minorEastAsia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B" w:rsidRPr="00276D73" w:rsidRDefault="00EF166B" w:rsidP="00EF166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6B" w:rsidRPr="00276D73" w:rsidRDefault="00EF166B" w:rsidP="00EF166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</w:p>
        </w:tc>
      </w:tr>
    </w:tbl>
    <w:p w:rsidR="00EF166B" w:rsidRPr="00276D73" w:rsidRDefault="00EF166B" w:rsidP="003454B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</w:p>
    <w:p w:rsidR="00EF166B" w:rsidRPr="00276D73" w:rsidRDefault="00EF166B" w:rsidP="00EF166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 xml:space="preserve">7. Оценка расходов и доходов </w:t>
      </w:r>
      <w:r w:rsidRPr="00276D73">
        <w:rPr>
          <w:rFonts w:ascii="Times New Roman CYR" w:eastAsiaTheme="minorEastAsia" w:hAnsi="Times New Roman CYR" w:cs="Times New Roman CYR"/>
          <w:sz w:val="28"/>
          <w:szCs w:val="28"/>
        </w:rPr>
        <w:t>субъектов предпринимательской и иной экономической деятельности, субъектов инвестиционной деятельности</w:t>
      </w:r>
      <w:r w:rsidRPr="00276D73">
        <w:rPr>
          <w:rFonts w:eastAsiaTheme="minorEastAsia"/>
          <w:sz w:val="28"/>
          <w:szCs w:val="28"/>
        </w:rPr>
        <w:t>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</w:t>
      </w:r>
    </w:p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97"/>
        <w:gridCol w:w="2615"/>
      </w:tblGrid>
      <w:tr w:rsidR="00EF166B" w:rsidRPr="00276D73" w:rsidTr="0065683C">
        <w:tc>
          <w:tcPr>
            <w:tcW w:w="3544" w:type="dxa"/>
          </w:tcPr>
          <w:p w:rsidR="00EF166B" w:rsidRPr="00276D73" w:rsidRDefault="00EF166B" w:rsidP="0065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76D73">
              <w:rPr>
                <w:rFonts w:ascii="Times New Roman CYR" w:eastAsiaTheme="minorEastAsia" w:hAnsi="Times New Roman CYR" w:cs="Times New Roman CYR"/>
                <w:lang w:val="x-none" w:eastAsia="x-none"/>
              </w:rPr>
              <w:t>Группы субъектов предпринимательской и</w:t>
            </w:r>
            <w:r w:rsidRPr="00276D73">
              <w:rPr>
                <w:rFonts w:ascii="Times New Roman CYR" w:eastAsiaTheme="minorEastAsia" w:hAnsi="Times New Roman CYR" w:cs="Times New Roman CYR"/>
                <w:lang w:eastAsia="x-none"/>
              </w:rPr>
              <w:t xml:space="preserve"> иной экономической деятельности, субъектов</w:t>
            </w:r>
            <w:r w:rsidRPr="00276D73">
              <w:rPr>
                <w:rFonts w:ascii="Times New Roman CYR" w:eastAsiaTheme="minorEastAsia" w:hAnsi="Times New Roman CYR" w:cs="Times New Roman CYR"/>
                <w:lang w:val="x-none" w:eastAsia="x-none"/>
              </w:rPr>
              <w:t xml:space="preserve"> инвестиционной деятельности предлагаемого правового регулирования</w:t>
            </w:r>
          </w:p>
        </w:tc>
        <w:tc>
          <w:tcPr>
            <w:tcW w:w="3197" w:type="dxa"/>
          </w:tcPr>
          <w:p w:rsidR="00EF166B" w:rsidRPr="00276D73" w:rsidRDefault="00EF166B" w:rsidP="0065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76D73">
              <w:rPr>
                <w:rFonts w:eastAsiaTheme="minorEastAsia"/>
              </w:rPr>
              <w:t>Описание новых или изменения содержания существующих обязанностей и ответственности</w:t>
            </w:r>
          </w:p>
        </w:tc>
        <w:tc>
          <w:tcPr>
            <w:tcW w:w="2615" w:type="dxa"/>
          </w:tcPr>
          <w:p w:rsidR="00EF166B" w:rsidRPr="00276D73" w:rsidRDefault="00EF166B" w:rsidP="0065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76D73">
              <w:rPr>
                <w:rFonts w:ascii="Times New Roman CYR" w:eastAsiaTheme="minorEastAsia" w:hAnsi="Times New Roman CYR" w:cs="Times New Roman CYR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</w:tr>
      <w:tr w:rsidR="00EF166B" w:rsidRPr="00276D73" w:rsidTr="0065683C">
        <w:tc>
          <w:tcPr>
            <w:tcW w:w="3544" w:type="dxa"/>
          </w:tcPr>
          <w:p w:rsidR="00EF166B" w:rsidRPr="00276D73" w:rsidRDefault="00EF166B" w:rsidP="006568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76D73">
              <w:rPr>
                <w:rFonts w:eastAsiaTheme="minorEastAsia"/>
              </w:rPr>
              <w:t>1.</w:t>
            </w:r>
          </w:p>
        </w:tc>
        <w:tc>
          <w:tcPr>
            <w:tcW w:w="3197" w:type="dxa"/>
          </w:tcPr>
          <w:p w:rsidR="00EF166B" w:rsidRPr="00276D73" w:rsidRDefault="00EF166B" w:rsidP="0065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615" w:type="dxa"/>
          </w:tcPr>
          <w:p w:rsidR="00EF166B" w:rsidRPr="00276D73" w:rsidRDefault="00EF166B" w:rsidP="0065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F166B" w:rsidRPr="00276D73" w:rsidTr="0065683C">
        <w:tc>
          <w:tcPr>
            <w:tcW w:w="3544" w:type="dxa"/>
          </w:tcPr>
          <w:p w:rsidR="00EF166B" w:rsidRPr="00276D73" w:rsidRDefault="00EF166B" w:rsidP="006568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76D73">
              <w:rPr>
                <w:rFonts w:eastAsiaTheme="minorEastAsia"/>
              </w:rPr>
              <w:t>2.</w:t>
            </w:r>
          </w:p>
        </w:tc>
        <w:tc>
          <w:tcPr>
            <w:tcW w:w="3197" w:type="dxa"/>
          </w:tcPr>
          <w:p w:rsidR="00EF166B" w:rsidRPr="00276D73" w:rsidRDefault="00EF166B" w:rsidP="0065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615" w:type="dxa"/>
          </w:tcPr>
          <w:p w:rsidR="00EF166B" w:rsidRPr="00276D73" w:rsidRDefault="00EF166B" w:rsidP="0065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EF166B" w:rsidRPr="00276D73" w:rsidRDefault="00EF166B" w:rsidP="00EF166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F166B" w:rsidRPr="00276D73" w:rsidRDefault="00EF166B" w:rsidP="00EF166B">
      <w:pPr>
        <w:ind w:firstLine="708"/>
        <w:jc w:val="both"/>
        <w:rPr>
          <w:rFonts w:eastAsiaTheme="minorEastAsia"/>
          <w:kern w:val="144"/>
          <w:sz w:val="28"/>
          <w:szCs w:val="28"/>
        </w:rPr>
      </w:pPr>
      <w:r w:rsidRPr="00276D73">
        <w:rPr>
          <w:rFonts w:eastAsiaTheme="minorEastAsia"/>
          <w:kern w:val="144"/>
          <w:sz w:val="28"/>
          <w:szCs w:val="28"/>
        </w:rPr>
        <w:t>Источники данных: ______________________________</w:t>
      </w:r>
      <w:r w:rsidRPr="00276D73">
        <w:rPr>
          <w:rFonts w:eastAsiaTheme="minorEastAsia"/>
          <w:kern w:val="144"/>
          <w:sz w:val="28"/>
          <w:szCs w:val="28"/>
          <w:lang w:val="en-US"/>
        </w:rPr>
        <w:t>_</w:t>
      </w:r>
      <w:r w:rsidRPr="00276D73">
        <w:rPr>
          <w:rFonts w:eastAsiaTheme="minorEastAsia"/>
          <w:kern w:val="144"/>
          <w:sz w:val="28"/>
          <w:szCs w:val="28"/>
        </w:rPr>
        <w:t>____________.</w:t>
      </w:r>
    </w:p>
    <w:p w:rsidR="00EF166B" w:rsidRPr="00276D73" w:rsidRDefault="00EF166B" w:rsidP="003454B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</w:p>
    <w:p w:rsidR="003454B9" w:rsidRPr="003454B9" w:rsidRDefault="003454B9" w:rsidP="003454B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3454B9">
        <w:rPr>
          <w:rFonts w:eastAsiaTheme="minorEastAsia"/>
          <w:sz w:val="28"/>
          <w:szCs w:val="28"/>
        </w:rPr>
        <w:t xml:space="preserve">8. </w:t>
      </w:r>
      <w:r w:rsidR="00EF166B" w:rsidRPr="00276D73">
        <w:rPr>
          <w:rFonts w:eastAsiaTheme="minorEastAsia"/>
          <w:sz w:val="28"/>
          <w:szCs w:val="28"/>
        </w:rPr>
        <w:t>Риски решения проблемы предложенным способом</w:t>
      </w:r>
    </w:p>
    <w:p w:rsidR="003454B9" w:rsidRPr="003454B9" w:rsidRDefault="00EF166B" w:rsidP="003454B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регулирования</w:t>
      </w:r>
    </w:p>
    <w:p w:rsidR="003454B9" w:rsidRPr="003454B9" w:rsidRDefault="003454B9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3454B9" w:rsidRPr="003454B9" w:rsidTr="0065683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9" w:rsidRPr="003454B9" w:rsidRDefault="003454B9" w:rsidP="00345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Риски решения проблемы предложенным способом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9" w:rsidRPr="003454B9" w:rsidRDefault="003454B9" w:rsidP="00345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 xml:space="preserve">Оценка вероятности </w:t>
            </w:r>
            <w:r w:rsidRPr="003454B9">
              <w:rPr>
                <w:rFonts w:eastAsiaTheme="minorEastAsia"/>
              </w:rPr>
              <w:lastRenderedPageBreak/>
              <w:t>наступления рисков</w:t>
            </w:r>
          </w:p>
        </w:tc>
      </w:tr>
      <w:tr w:rsidR="003454B9" w:rsidRPr="003454B9" w:rsidTr="0065683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9" w:rsidRPr="003454B9" w:rsidRDefault="003454B9" w:rsidP="003454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lastRenderedPageBreak/>
              <w:t>Риск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9" w:rsidRPr="003454B9" w:rsidRDefault="003454B9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3454B9" w:rsidRPr="003454B9" w:rsidTr="0065683C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9" w:rsidRPr="003454B9" w:rsidRDefault="003454B9" w:rsidP="003454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Риск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9" w:rsidRPr="003454B9" w:rsidRDefault="003454B9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3454B9" w:rsidRPr="00276D73" w:rsidRDefault="003454B9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76D73" w:rsidRPr="00276D73" w:rsidRDefault="00276D73" w:rsidP="00276D73">
      <w:pPr>
        <w:ind w:firstLine="709"/>
        <w:jc w:val="both"/>
        <w:rPr>
          <w:rFonts w:eastAsiaTheme="minorEastAsia"/>
          <w:kern w:val="144"/>
          <w:sz w:val="28"/>
          <w:szCs w:val="28"/>
        </w:rPr>
      </w:pPr>
      <w:r w:rsidRPr="00276D73">
        <w:rPr>
          <w:rFonts w:eastAsiaTheme="minorEastAsia"/>
          <w:kern w:val="144"/>
          <w:sz w:val="28"/>
          <w:szCs w:val="28"/>
        </w:rPr>
        <w:t>Источники данных: _________________________________________.</w:t>
      </w:r>
    </w:p>
    <w:p w:rsidR="00276D73" w:rsidRPr="00276D73" w:rsidRDefault="00276D73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76D73" w:rsidRPr="00276D73" w:rsidRDefault="00276D73" w:rsidP="00276D7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3454B9">
        <w:rPr>
          <w:rFonts w:eastAsiaTheme="minorEastAsia"/>
          <w:sz w:val="28"/>
          <w:szCs w:val="28"/>
        </w:rPr>
        <w:t xml:space="preserve">9. </w:t>
      </w:r>
      <w:r w:rsidRPr="00276D73">
        <w:rPr>
          <w:rFonts w:eastAsiaTheme="minorEastAsia"/>
          <w:sz w:val="28"/>
          <w:szCs w:val="28"/>
        </w:rPr>
        <w:t>Предполагаемая дата вступления в силу проекта муниципального нормативного правового акта города Черемхово, оценка необходимости установления переходных положений (переходного периода) и (или) отсрочки вступления в силу проекта муниципального нормативного правового акта города Черемхово либо необходимость распространения предлагаемого правового регулирования на ранее возникшие отношения</w:t>
      </w:r>
    </w:p>
    <w:p w:rsidR="00276D73" w:rsidRPr="00276D73" w:rsidRDefault="00276D73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16.1. Предполагаемая дата вступления в силу проекта муниципального нормативного правового акта города Черемхово: ___________ 20__ года.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16.2. Необходимость установления переходных положений (переходного периода) и (или) отсрочки вступления в силу проекта муниципального нормативного правового акта города Черемхово: __________________________________________________________________.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276D73">
        <w:rPr>
          <w:rFonts w:eastAsiaTheme="minorEastAsia"/>
          <w:sz w:val="20"/>
          <w:szCs w:val="20"/>
        </w:rPr>
        <w:t>(есть/нет)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16.3. Срок (если есть необходимость): ____________________________.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276D73">
        <w:rPr>
          <w:rFonts w:eastAsiaTheme="minorEastAsia"/>
          <w:sz w:val="20"/>
          <w:szCs w:val="20"/>
        </w:rPr>
        <w:t>(дней с момента принятия проекта муниципального нормативного правового акта города Черемхово)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16.4. Необходимость распространения предлагаемого правового регулирования на ранее возникшие отношения: _________________________.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276D73">
        <w:rPr>
          <w:rFonts w:eastAsiaTheme="minorEastAsia"/>
          <w:sz w:val="20"/>
          <w:szCs w:val="20"/>
        </w:rPr>
        <w:t xml:space="preserve">                                                                           (есть/нет)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16.5. Срок (если есть необходимость): ____________________________.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276D73">
        <w:rPr>
          <w:rFonts w:eastAsiaTheme="minorEastAsia"/>
          <w:sz w:val="20"/>
          <w:szCs w:val="20"/>
        </w:rPr>
        <w:t>(дней с момента принятия проекта муниципального нормативного правового акта города Черемхово)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16.6. Обоснование необходимости установления переходных положений (переходного периода) и (или) отсрочки вступления в силу проекта муниципального нормативного правового акта города Черемхово либо необходимости распространения предлагаемого правового регулирования на ранее возникшие отношения: _________________________________________.</w:t>
      </w:r>
    </w:p>
    <w:p w:rsidR="00276D73" w:rsidRPr="00276D73" w:rsidRDefault="00276D73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76D73" w:rsidRPr="00276D73" w:rsidRDefault="00276D73" w:rsidP="00276D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10. Индикативные (качественные, количественные) показатели оценки достижения заявленных целей регулирования</w:t>
      </w:r>
    </w:p>
    <w:p w:rsidR="00276D73" w:rsidRPr="00276D73" w:rsidRDefault="00276D73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040"/>
        <w:gridCol w:w="2040"/>
        <w:gridCol w:w="2040"/>
      </w:tblGrid>
      <w:tr w:rsidR="003454B9" w:rsidRPr="003454B9" w:rsidTr="0065683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9" w:rsidRPr="003454B9" w:rsidRDefault="003454B9" w:rsidP="00345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Цели предлагаемого регулирования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9" w:rsidRPr="003454B9" w:rsidRDefault="003454B9" w:rsidP="00345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Индикативные показатели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9" w:rsidRPr="003454B9" w:rsidRDefault="003454B9" w:rsidP="00345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Единицы измерения индикативных показателей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9" w:rsidRPr="003454B9" w:rsidRDefault="003454B9" w:rsidP="00345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Способы расчета индикативных показателей</w:t>
            </w:r>
          </w:p>
        </w:tc>
      </w:tr>
      <w:tr w:rsidR="00276D73" w:rsidRPr="00276D73" w:rsidTr="00C33D8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Цель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Показатель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76D73" w:rsidRPr="00276D73" w:rsidTr="00C33D8D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Показатель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76D73" w:rsidRPr="00276D73" w:rsidTr="00D039E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Цель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Показатель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76D73" w:rsidRPr="00276D73" w:rsidTr="00D039E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54B9">
              <w:rPr>
                <w:rFonts w:eastAsiaTheme="minorEastAsia"/>
              </w:rPr>
              <w:t>Показатель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3" w:rsidRPr="003454B9" w:rsidRDefault="00276D73" w:rsidP="003454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3454B9" w:rsidRPr="003454B9" w:rsidRDefault="003454B9" w:rsidP="003454B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76D73" w:rsidRPr="00276D73" w:rsidRDefault="00276D73" w:rsidP="00276D7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11. Сведения о проведении публичных консультаций по проекту муниципального нормативного правового акта города Черемхово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11.1. Полный электронный адрес размещения проекта муниципального нормативного правового акта города Черемхово в информационно-телекоммуникационной сети «Интернет»: _______________.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11.2. Срок, в течение которого разработчиком принимались предложения в связи с проведением публичных консультаций по проекту муниципального нормативного правового акта города Черемхово: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начало: «__» ___________ 20__ г.; окончание: «__» ___________ 20__ г.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11.3. Сведения об органах, организациях и иных заинтересованных лицах, извещенных о проведении публичных консультаций: ______________.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11.4. Сведения об органах, организациях и иных заинтересованных лицах, представивших предложения: __________________________________.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11.5. Сведения о разработчике, рассмотревшего представленные предложения: _____________________________________________________.</w:t>
      </w:r>
    </w:p>
    <w:p w:rsidR="00276D73" w:rsidRPr="00276D73" w:rsidRDefault="00276D73" w:rsidP="00276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D73">
        <w:rPr>
          <w:rFonts w:eastAsiaTheme="minorEastAsia"/>
          <w:sz w:val="28"/>
          <w:szCs w:val="28"/>
        </w:rPr>
        <w:t>11.6. Иные сведения о проведении публичных консультаций: ________.</w:t>
      </w:r>
    </w:p>
    <w:p w:rsidR="00B216C2" w:rsidRPr="00276D73" w:rsidRDefault="00B216C2" w:rsidP="00B216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740"/>
        <w:gridCol w:w="3072"/>
      </w:tblGrid>
      <w:tr w:rsidR="00B216C2" w:rsidRPr="00276D73" w:rsidTr="007C0E88">
        <w:tc>
          <w:tcPr>
            <w:tcW w:w="3544" w:type="dxa"/>
          </w:tcPr>
          <w:p w:rsidR="00B216C2" w:rsidRPr="00276D73" w:rsidRDefault="00B216C2" w:rsidP="007C0E8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6D73">
              <w:rPr>
                <w:rFonts w:eastAsiaTheme="minorEastAsia"/>
                <w:sz w:val="20"/>
                <w:szCs w:val="20"/>
              </w:rPr>
              <w:t>___________________________</w:t>
            </w:r>
          </w:p>
        </w:tc>
        <w:tc>
          <w:tcPr>
            <w:tcW w:w="2740" w:type="dxa"/>
          </w:tcPr>
          <w:p w:rsidR="00B216C2" w:rsidRPr="00276D73" w:rsidRDefault="00B216C2" w:rsidP="007C0E8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6D73">
              <w:rPr>
                <w:rFonts w:eastAsiaTheme="minorEastAsia"/>
                <w:sz w:val="20"/>
                <w:szCs w:val="20"/>
              </w:rPr>
              <w:t>__________________</w:t>
            </w:r>
          </w:p>
        </w:tc>
        <w:tc>
          <w:tcPr>
            <w:tcW w:w="3072" w:type="dxa"/>
          </w:tcPr>
          <w:p w:rsidR="00B216C2" w:rsidRPr="00276D73" w:rsidRDefault="00B216C2" w:rsidP="00276D7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6D73">
              <w:rPr>
                <w:rFonts w:eastAsiaTheme="minorEastAsia"/>
                <w:sz w:val="20"/>
                <w:szCs w:val="20"/>
              </w:rPr>
              <w:t>____________________</w:t>
            </w:r>
          </w:p>
        </w:tc>
      </w:tr>
      <w:tr w:rsidR="00B216C2" w:rsidRPr="00276D73" w:rsidTr="007C0E88">
        <w:tc>
          <w:tcPr>
            <w:tcW w:w="3544" w:type="dxa"/>
          </w:tcPr>
          <w:p w:rsidR="00B216C2" w:rsidRPr="00276D73" w:rsidRDefault="00B216C2" w:rsidP="00EE2FC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6D73">
              <w:rPr>
                <w:rFonts w:eastAsiaTheme="minorEastAsia"/>
                <w:sz w:val="20"/>
                <w:szCs w:val="20"/>
              </w:rPr>
              <w:t>(должность руководителя разработчика)</w:t>
            </w:r>
          </w:p>
        </w:tc>
        <w:tc>
          <w:tcPr>
            <w:tcW w:w="2740" w:type="dxa"/>
          </w:tcPr>
          <w:p w:rsidR="00B216C2" w:rsidRPr="00276D73" w:rsidRDefault="00B216C2" w:rsidP="007C0E8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6D73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3072" w:type="dxa"/>
          </w:tcPr>
          <w:p w:rsidR="00B216C2" w:rsidRPr="00276D73" w:rsidRDefault="00B216C2" w:rsidP="00276D7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6D73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8D5CF7" w:rsidRPr="00276D73" w:rsidRDefault="008D5CF7" w:rsidP="00B216C2">
      <w:pPr>
        <w:keepNext/>
        <w:widowControl w:val="0"/>
        <w:jc w:val="both"/>
        <w:rPr>
          <w:sz w:val="28"/>
          <w:szCs w:val="28"/>
        </w:rPr>
      </w:pPr>
    </w:p>
    <w:p w:rsidR="00EE2FC2" w:rsidRDefault="00EE2FC2" w:rsidP="00B216C2">
      <w:pPr>
        <w:keepNext/>
        <w:widowControl w:val="0"/>
        <w:jc w:val="both"/>
        <w:rPr>
          <w:sz w:val="28"/>
          <w:szCs w:val="28"/>
        </w:rPr>
      </w:pPr>
    </w:p>
    <w:p w:rsidR="00BD0461" w:rsidRDefault="00BD0461" w:rsidP="00EE2FC2">
      <w:pPr>
        <w:keepNext/>
        <w:widowControl w:val="0"/>
        <w:jc w:val="both"/>
      </w:pPr>
      <w:bookmarkStart w:id="1" w:name="_GoBack"/>
      <w:bookmarkEnd w:id="1"/>
    </w:p>
    <w:sectPr w:rsidR="00BD0461" w:rsidSect="008D5C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F7" w:rsidRDefault="008D5CF7" w:rsidP="008D5CF7">
      <w:r>
        <w:separator/>
      </w:r>
    </w:p>
  </w:endnote>
  <w:endnote w:type="continuationSeparator" w:id="0">
    <w:p w:rsidR="008D5CF7" w:rsidRDefault="008D5CF7" w:rsidP="008D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F7" w:rsidRDefault="008D5CF7" w:rsidP="008D5CF7">
      <w:r>
        <w:separator/>
      </w:r>
    </w:p>
  </w:footnote>
  <w:footnote w:type="continuationSeparator" w:id="0">
    <w:p w:rsidR="008D5CF7" w:rsidRDefault="008D5CF7" w:rsidP="008D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82302"/>
      <w:docPartObj>
        <w:docPartGallery w:val="Page Numbers (Top of Page)"/>
        <w:docPartUnique/>
      </w:docPartObj>
    </w:sdtPr>
    <w:sdtEndPr/>
    <w:sdtContent>
      <w:p w:rsidR="008D5CF7" w:rsidRDefault="008D5C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28">
          <w:rPr>
            <w:noProof/>
          </w:rPr>
          <w:t>5</w:t>
        </w:r>
        <w:r>
          <w:fldChar w:fldCharType="end"/>
        </w:r>
      </w:p>
    </w:sdtContent>
  </w:sdt>
  <w:p w:rsidR="008D5CF7" w:rsidRDefault="008D5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2"/>
    <w:rsid w:val="001E1156"/>
    <w:rsid w:val="00276D73"/>
    <w:rsid w:val="003454B9"/>
    <w:rsid w:val="003C2E28"/>
    <w:rsid w:val="00857666"/>
    <w:rsid w:val="00875D84"/>
    <w:rsid w:val="008D5CF7"/>
    <w:rsid w:val="00AB255F"/>
    <w:rsid w:val="00B216C2"/>
    <w:rsid w:val="00BD0461"/>
    <w:rsid w:val="00EB6ED5"/>
    <w:rsid w:val="00EE2FC2"/>
    <w:rsid w:val="00EF166B"/>
    <w:rsid w:val="00F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7DE8"/>
  <w15:chartTrackingRefBased/>
  <w15:docId w15:val="{DF70DA94-EFBB-4241-9083-2F6E408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5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5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2</cp:revision>
  <dcterms:created xsi:type="dcterms:W3CDTF">2023-06-19T08:34:00Z</dcterms:created>
  <dcterms:modified xsi:type="dcterms:W3CDTF">2023-06-19T08:34:00Z</dcterms:modified>
</cp:coreProperties>
</file>